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4" w:rsidRPr="002A1024" w:rsidRDefault="002A1024" w:rsidP="002A1024">
      <w:pPr>
        <w:jc w:val="both"/>
      </w:pPr>
      <w:r w:rsidRPr="002A1024">
        <w:t>Для каждого методического объединения на начало учебного года формируется новая папка, в которой представлены следующие  документы методического объединения:</w:t>
      </w:r>
    </w:p>
    <w:p w:rsidR="002A1024" w:rsidRPr="002A1024" w:rsidRDefault="002A1024" w:rsidP="002A1024">
      <w:pPr>
        <w:numPr>
          <w:ilvl w:val="0"/>
          <w:numId w:val="1"/>
        </w:numPr>
        <w:jc w:val="both"/>
      </w:pPr>
      <w:r w:rsidRPr="002A1024">
        <w:t>Приказ об организации методической работы.</w:t>
      </w:r>
    </w:p>
    <w:p w:rsidR="002A1024" w:rsidRPr="002A1024" w:rsidRDefault="002A1024" w:rsidP="002A1024">
      <w:pPr>
        <w:numPr>
          <w:ilvl w:val="0"/>
          <w:numId w:val="1"/>
        </w:numPr>
        <w:jc w:val="both"/>
      </w:pPr>
      <w:r w:rsidRPr="002A1024">
        <w:t>Положение о методическом объединении.</w:t>
      </w:r>
    </w:p>
    <w:p w:rsidR="002A1024" w:rsidRPr="002A1024" w:rsidRDefault="002A1024" w:rsidP="002A1024">
      <w:pPr>
        <w:numPr>
          <w:ilvl w:val="0"/>
          <w:numId w:val="1"/>
        </w:numPr>
        <w:jc w:val="both"/>
      </w:pPr>
      <w:r w:rsidRPr="002A1024">
        <w:t>Анализ работы  методического объединения за истекший учебный год. Анализ работы - важная составляющая управленческой деятельности руководителя методического объединения. В процессе анализа работы оцениваются результаты деятельности, осмысливается работа методического объединения в контексте достижения общих целей, выявляются позитивные тенденции с целью их дальнейшего развития, определяются потенциальные зоны инициативы в сфере дополнительного образования педагогов. Цель анализа работы заключается в определении результативности (эффективности) работы методического объединения за определённый промежуток времени. Анализ работы должен соответствовать следующим требования:</w:t>
      </w:r>
    </w:p>
    <w:p w:rsidR="002A1024" w:rsidRPr="002A1024" w:rsidRDefault="002A1024" w:rsidP="002A1024">
      <w:pPr>
        <w:jc w:val="both"/>
      </w:pPr>
      <w:r w:rsidRPr="002A1024">
        <w:t>- чёткость построения по блокам или разделам плана;</w:t>
      </w:r>
    </w:p>
    <w:p w:rsidR="002A1024" w:rsidRPr="002A1024" w:rsidRDefault="002A1024" w:rsidP="002A1024">
      <w:pPr>
        <w:jc w:val="both"/>
      </w:pPr>
      <w:r w:rsidRPr="002A1024">
        <w:t>- логичность, последовательность изложения;</w:t>
      </w:r>
    </w:p>
    <w:p w:rsidR="002A1024" w:rsidRPr="002A1024" w:rsidRDefault="002A1024" w:rsidP="002A1024">
      <w:pPr>
        <w:jc w:val="both"/>
      </w:pPr>
      <w:r w:rsidRPr="002A1024">
        <w:t>- аргументированность, сравнение с предыдущим учебным годом;</w:t>
      </w:r>
    </w:p>
    <w:p w:rsidR="002A1024" w:rsidRPr="002A1024" w:rsidRDefault="002A1024" w:rsidP="002A1024">
      <w:pPr>
        <w:jc w:val="both"/>
      </w:pPr>
      <w:r w:rsidRPr="002A1024">
        <w:t>- точность оценок, исключающих субъективизм;</w:t>
      </w:r>
    </w:p>
    <w:p w:rsidR="002A1024" w:rsidRPr="002A1024" w:rsidRDefault="002A1024" w:rsidP="002A1024">
      <w:pPr>
        <w:jc w:val="both"/>
      </w:pPr>
      <w:r w:rsidRPr="002A1024">
        <w:t>- применение, при необходимости, наглядности (графиков, таблиц, диаграмм). Для руководителей МО заместители директора предлагают план для написания анализа.</w:t>
      </w:r>
    </w:p>
    <w:p w:rsidR="002A1024" w:rsidRPr="002A1024" w:rsidRDefault="002A1024" w:rsidP="002A1024">
      <w:pPr>
        <w:numPr>
          <w:ilvl w:val="0"/>
          <w:numId w:val="1"/>
        </w:numPr>
        <w:jc w:val="both"/>
      </w:pPr>
      <w:r w:rsidRPr="002A1024">
        <w:t>План работы методического объединения на текущий учебный год.</w:t>
      </w:r>
    </w:p>
    <w:p w:rsidR="002A1024" w:rsidRPr="002A1024" w:rsidRDefault="002A1024" w:rsidP="002A1024">
      <w:pPr>
        <w:numPr>
          <w:ilvl w:val="0"/>
          <w:numId w:val="8"/>
        </w:numPr>
        <w:jc w:val="both"/>
      </w:pPr>
      <w:r w:rsidRPr="002A1024">
        <w:t xml:space="preserve">Содержание (план) работы методического объединения на новый учебный год зависит от выводов, сделанных в анализе работы за предыдущий учебный год. Нельзя слепо следовать рекомендациям по организации методической работы с педагогами, прописанным в инструктивно-методических письмах. Необходимо выбирать ту тематику, которая поможет восполнить пробелы, недостатки в работе предыдущего года. </w:t>
      </w:r>
    </w:p>
    <w:p w:rsidR="002A1024" w:rsidRPr="002A1024" w:rsidRDefault="002A1024" w:rsidP="002A1024">
      <w:pPr>
        <w:numPr>
          <w:ilvl w:val="0"/>
          <w:numId w:val="8"/>
        </w:numPr>
        <w:jc w:val="both"/>
      </w:pPr>
      <w:r w:rsidRPr="002A1024">
        <w:t xml:space="preserve">На учебный год планируется 4-5 заседаний. </w:t>
      </w:r>
    </w:p>
    <w:p w:rsidR="002A1024" w:rsidRDefault="002A1024" w:rsidP="002A1024">
      <w:pPr>
        <w:numPr>
          <w:ilvl w:val="0"/>
          <w:numId w:val="8"/>
        </w:numPr>
        <w:jc w:val="both"/>
      </w:pPr>
      <w:r w:rsidRPr="002A1024">
        <w:t xml:space="preserve">Для каждого заседания выбирается тема, ставится цель и задачи. </w:t>
      </w:r>
    </w:p>
    <w:p w:rsidR="002A1024" w:rsidRPr="002A1024" w:rsidRDefault="002A1024" w:rsidP="002A1024">
      <w:pPr>
        <w:ind w:left="720"/>
        <w:jc w:val="both"/>
      </w:pPr>
      <w:r w:rsidRPr="002A1024">
        <w:t xml:space="preserve">Если цель - это стратегия деятельности методического объединения, то она формулируется достаточно широко, но вместе с тем конкретно: создать условия </w:t>
      </w:r>
      <w:proofErr w:type="gramStart"/>
      <w:r w:rsidRPr="002A1024">
        <w:t>для</w:t>
      </w:r>
      <w:proofErr w:type="gramEnd"/>
      <w:r w:rsidRPr="002A1024">
        <w:t xml:space="preserve">..., </w:t>
      </w:r>
      <w:proofErr w:type="gramStart"/>
      <w:r w:rsidRPr="002A1024">
        <w:t>формирование</w:t>
      </w:r>
      <w:proofErr w:type="gramEnd"/>
      <w:r w:rsidRPr="002A1024">
        <w:t xml:space="preserve"> личностно-профессиональных компетенций педагогов в области ... и т.д. Формулировка цели должна начинаться именем существительным. Задачи - конкретные (тактические) шаги по достижению цели. Поэтому они, как правило, формулируются чётко, конкретно, преимущественно в форме глагола несовершенного вида (что делать?).</w:t>
      </w:r>
    </w:p>
    <w:p w:rsidR="002A1024" w:rsidRPr="002A1024" w:rsidRDefault="002A1024" w:rsidP="002A1024">
      <w:pPr>
        <w:numPr>
          <w:ilvl w:val="0"/>
          <w:numId w:val="8"/>
        </w:numPr>
        <w:jc w:val="both"/>
      </w:pPr>
      <w:r w:rsidRPr="002A1024">
        <w:t xml:space="preserve">Для каждого заседания выбирается форма проведения. </w:t>
      </w:r>
      <w:r w:rsidRPr="002A1024">
        <w:br/>
        <w:t xml:space="preserve">     1) </w:t>
      </w:r>
      <w:r w:rsidRPr="002A1024">
        <w:rPr>
          <w:b/>
        </w:rPr>
        <w:t>Теоретический семинар</w:t>
      </w:r>
      <w:r w:rsidRPr="002A1024">
        <w:t xml:space="preserve"> – эта форма наиболее подходит, когда необходимо познакомиться с нормативными правовыми документами, новейшими достижениями науки и передового педагогического опыта. </w:t>
      </w:r>
      <w:r w:rsidRPr="002A1024">
        <w:lastRenderedPageBreak/>
        <w:t>Руководитель методического объединения, учителя-предметники заранее готовят доклады, сообщения по обозначенным проблемам. </w:t>
      </w:r>
    </w:p>
    <w:p w:rsidR="002A1024" w:rsidRPr="002A1024" w:rsidRDefault="002A1024" w:rsidP="002A1024">
      <w:pPr>
        <w:jc w:val="both"/>
      </w:pPr>
      <w:r w:rsidRPr="002A1024">
        <w:t xml:space="preserve">2) </w:t>
      </w:r>
      <w:r w:rsidRPr="002A1024">
        <w:rPr>
          <w:b/>
        </w:rPr>
        <w:t>Семинар-практикум</w:t>
      </w:r>
      <w:r w:rsidRPr="002A1024">
        <w:t xml:space="preserve"> – педагоги знакомятся не только с теоретическими вопросами, но и изучают реализацию теоретических вопросов на практике (через открытые уроки, внеклассные мероприятия и т. д.).</w:t>
      </w:r>
    </w:p>
    <w:p w:rsidR="002A1024" w:rsidRPr="002A1024" w:rsidRDefault="002A1024" w:rsidP="002A1024">
      <w:pPr>
        <w:jc w:val="both"/>
      </w:pPr>
      <w:r w:rsidRPr="002A1024">
        <w:t xml:space="preserve"> 3) </w:t>
      </w:r>
      <w:r w:rsidRPr="002A1024">
        <w:rPr>
          <w:b/>
        </w:rPr>
        <w:t>Дискуссия, диспут –</w:t>
      </w:r>
      <w:r w:rsidRPr="002A1024">
        <w:t xml:space="preserve"> целенаправленный обмен суждениями, мнениями, идеями членов методического объединения по какой-то проблеме, которая требует поиска истины. В педагогической практике получили распространение различные виды обмена мнениями, представляющие  собой свернутые формы дискуссий: «круглый стол», диалог-спор, дебаты, форум, симпозиум, «техника аквариума», «панельная дискуссия». </w:t>
      </w:r>
    </w:p>
    <w:p w:rsidR="002A1024" w:rsidRPr="002A1024" w:rsidRDefault="002A1024" w:rsidP="002A1024">
      <w:pPr>
        <w:jc w:val="both"/>
      </w:pPr>
      <w:r w:rsidRPr="002A1024">
        <w:t>1. </w:t>
      </w:r>
      <w:r w:rsidRPr="002A1024">
        <w:rPr>
          <w:i/>
          <w:iCs/>
        </w:rPr>
        <w:t>«Панельная дискуссия»</w:t>
      </w:r>
      <w:r w:rsidRPr="002A1024">
        <w:t> - в ней могут участвовать 10 и более человек. Однако следует составить из них группы по 6-8 человек, которые заранее избирают председателей</w:t>
      </w:r>
      <w:proofErr w:type="gramStart"/>
      <w:r w:rsidRPr="002A1024">
        <w:t>.</w:t>
      </w:r>
      <w:proofErr w:type="gramEnd"/>
      <w:r w:rsidRPr="002A1024">
        <w:t xml:space="preserve"> </w:t>
      </w:r>
      <w:proofErr w:type="gramStart"/>
      <w:r w:rsidRPr="002A1024">
        <w:t>п</w:t>
      </w:r>
      <w:proofErr w:type="gramEnd"/>
      <w:r w:rsidRPr="002A1024">
        <w:t>оследние обсуждают намеченную проблему, после чего совместно приходят к определенному выводу, решению. Важно, чтобы все участники «панельной дискуссии» были заинтересованы в решении обсуждаемой проблемы.</w:t>
      </w:r>
    </w:p>
    <w:p w:rsidR="002A1024" w:rsidRPr="002A1024" w:rsidRDefault="002A1024" w:rsidP="002A1024">
      <w:pPr>
        <w:jc w:val="both"/>
      </w:pPr>
      <w:r w:rsidRPr="002A1024">
        <w:t>2. </w:t>
      </w:r>
      <w:r w:rsidRPr="002A1024">
        <w:rPr>
          <w:i/>
          <w:iCs/>
        </w:rPr>
        <w:t>Форум </w:t>
      </w:r>
      <w:r w:rsidRPr="002A1024">
        <w:t xml:space="preserve">– обсуждение, механизм проведения которого сходен с </w:t>
      </w:r>
      <w:proofErr w:type="gramStart"/>
      <w:r w:rsidRPr="002A1024">
        <w:t>изложенным</w:t>
      </w:r>
      <w:proofErr w:type="gramEnd"/>
      <w:r w:rsidRPr="002A1024">
        <w:t xml:space="preserve"> выше, и мнениями обмениваются все участники.</w:t>
      </w:r>
    </w:p>
    <w:p w:rsidR="002A1024" w:rsidRPr="002A1024" w:rsidRDefault="002A1024" w:rsidP="002A1024">
      <w:pPr>
        <w:jc w:val="both"/>
      </w:pPr>
      <w:r w:rsidRPr="002A1024">
        <w:t>3. </w:t>
      </w:r>
      <w:proofErr w:type="gramStart"/>
      <w:r w:rsidRPr="002A1024">
        <w:rPr>
          <w:i/>
          <w:iCs/>
        </w:rPr>
        <w:t>Симпозиум </w:t>
      </w:r>
      <w:r w:rsidRPr="002A1024">
        <w:t>– более формализованное (по сравнению с выше перечисленными) обсуждение; в ходе его участники выступают с сообщениями, в которых раскрывают свою точку зрения на интересующую проблему, после чего отвечают на вопросы присутствующих.</w:t>
      </w:r>
      <w:proofErr w:type="gramEnd"/>
    </w:p>
    <w:p w:rsidR="002A1024" w:rsidRPr="002A1024" w:rsidRDefault="002A1024" w:rsidP="002A1024">
      <w:pPr>
        <w:jc w:val="both"/>
      </w:pPr>
      <w:r w:rsidRPr="002A1024">
        <w:t>4. Дебаты – явно формализованное обсуждение, которое строится на заранее спланированных выступлениях участников, имеющих прямо  противоположное мнение по обсуждаемой проблеме.</w:t>
      </w:r>
    </w:p>
    <w:p w:rsidR="002A1024" w:rsidRPr="002A1024" w:rsidRDefault="002A1024" w:rsidP="002A1024">
      <w:pPr>
        <w:jc w:val="both"/>
      </w:pPr>
      <w:r w:rsidRPr="002A1024">
        <w:t>5. </w:t>
      </w:r>
      <w:r w:rsidRPr="002A1024">
        <w:rPr>
          <w:i/>
          <w:iCs/>
        </w:rPr>
        <w:t>«Круглый стол»</w:t>
      </w:r>
      <w:r w:rsidRPr="002A1024">
        <w:t> - это беседа, в которой «на равных» участвуют до 10 учителей, и в ходе ее происходит обмен мнениями между всеми участниками. В состав группы могут быть учителя разных специальностей.</w:t>
      </w:r>
    </w:p>
    <w:p w:rsidR="002A1024" w:rsidRPr="002A1024" w:rsidRDefault="002A1024" w:rsidP="002A1024">
      <w:pPr>
        <w:jc w:val="both"/>
      </w:pPr>
      <w:r w:rsidRPr="002A1024">
        <w:t>6. </w:t>
      </w:r>
      <w:r w:rsidRPr="002A1024">
        <w:rPr>
          <w:i/>
          <w:iCs/>
        </w:rPr>
        <w:t>«Техника аквариума»</w:t>
      </w:r>
      <w:r w:rsidRPr="002A1024">
        <w:t> - она выделяется среди всех форм дискуссий тем, что содержание ее тесно определено противоречиями, разногласиями, а подчас и конфликтами педагогов по определенному вопросу. Механизм проведения таков:</w:t>
      </w:r>
    </w:p>
    <w:p w:rsidR="002A1024" w:rsidRPr="002A1024" w:rsidRDefault="002A1024" w:rsidP="002A1024">
      <w:pPr>
        <w:jc w:val="both"/>
      </w:pPr>
      <w:r w:rsidRPr="002A1024">
        <w:t xml:space="preserve">4) </w:t>
      </w:r>
      <w:r w:rsidRPr="002A1024">
        <w:rPr>
          <w:b/>
        </w:rPr>
        <w:t>Круглый стол</w:t>
      </w:r>
      <w:r w:rsidRPr="002A1024">
        <w:t xml:space="preserve"> – беседа, в которой «на равных» участвуют до 10 учителей, которые делятся своим опытом, высказывают мнение по общей проблеме.</w:t>
      </w:r>
    </w:p>
    <w:p w:rsidR="002A1024" w:rsidRPr="002A1024" w:rsidRDefault="002A1024" w:rsidP="002A1024">
      <w:pPr>
        <w:jc w:val="both"/>
      </w:pPr>
      <w:r w:rsidRPr="002A1024">
        <w:t xml:space="preserve">5) </w:t>
      </w:r>
      <w:r w:rsidRPr="002A1024">
        <w:rPr>
          <w:b/>
        </w:rPr>
        <w:t>Конференция</w:t>
      </w:r>
      <w:r w:rsidRPr="002A1024">
        <w:t xml:space="preserve"> – подведение итогов работы (напр., над единой методической темой, по теме эксперимента). Доклады участников должны сопровождаться таблицами, видеозаписями, фотографиями, мультимедийными презентациями и др. Выступления ограничиваются временными рамками и обязательно обсуждаются. По итогам конференции принимается решение.</w:t>
      </w:r>
    </w:p>
    <w:p w:rsidR="002A1024" w:rsidRPr="002A1024" w:rsidRDefault="002A1024" w:rsidP="002A1024">
      <w:pPr>
        <w:jc w:val="both"/>
      </w:pPr>
      <w:r w:rsidRPr="002A1024">
        <w:t xml:space="preserve">6) </w:t>
      </w:r>
      <w:r w:rsidRPr="002A1024">
        <w:rPr>
          <w:b/>
        </w:rPr>
        <w:t>Деловая игра</w:t>
      </w:r>
      <w:r w:rsidRPr="002A1024">
        <w:t xml:space="preserve"> – форма заседания, в которой учителя овладевают реальным опытом, учатся активно решать проблемы. Игровая ситуация должна быть максимально приближена к реальной ситуации и актуальной для большинства членов методического объединения. В конце игры подводятся </w:t>
      </w:r>
      <w:r w:rsidRPr="002A1024">
        <w:lastRenderedPageBreak/>
        <w:t>итоги. Необходима самооценка действий играющих, соотнесение игровой ситуации с реальностью, определение значимости полученных результатов. </w:t>
      </w:r>
    </w:p>
    <w:p w:rsidR="002A1024" w:rsidRPr="002A1024" w:rsidRDefault="002A1024" w:rsidP="002A1024">
      <w:pPr>
        <w:jc w:val="both"/>
      </w:pPr>
      <w:r w:rsidRPr="002A1024">
        <w:t xml:space="preserve">7) </w:t>
      </w:r>
      <w:r w:rsidRPr="002A1024">
        <w:rPr>
          <w:b/>
        </w:rPr>
        <w:t>Мастер-класс</w:t>
      </w:r>
      <w:r w:rsidRPr="002A1024">
        <w:t xml:space="preserve"> – форма заседания, на котором представляется педагогический опыт, наиболее интересные и результативные способы преподавания. Предполагается, что педагог («мастер») передаёт остальным учителям свой опыт путем прямого и комментированного показа приемов работы. Перед учителем, готовящимся к мастер-классу, стоит задача – найти адекватные формы и способы представления своего опыта. </w:t>
      </w:r>
    </w:p>
    <w:p w:rsidR="002A1024" w:rsidRPr="002A1024" w:rsidRDefault="002A1024" w:rsidP="002A1024">
      <w:pPr>
        <w:jc w:val="both"/>
      </w:pPr>
      <w:r w:rsidRPr="002A1024">
        <w:t xml:space="preserve">8) </w:t>
      </w:r>
      <w:r w:rsidRPr="002A1024">
        <w:rPr>
          <w:b/>
        </w:rPr>
        <w:t>Методический ринг</w:t>
      </w:r>
      <w:r w:rsidRPr="002A1024">
        <w:t xml:space="preserve"> – состязание методических идей в реализации одной и той же проблемы.</w:t>
      </w:r>
    </w:p>
    <w:p w:rsidR="002A1024" w:rsidRPr="002A1024" w:rsidRDefault="002A1024" w:rsidP="002A1024">
      <w:pPr>
        <w:jc w:val="both"/>
      </w:pPr>
      <w:r w:rsidRPr="002A1024">
        <w:t xml:space="preserve">9) </w:t>
      </w:r>
      <w:r w:rsidRPr="002A1024">
        <w:rPr>
          <w:b/>
        </w:rPr>
        <w:t>Творческие отчеты</w:t>
      </w:r>
      <w:r w:rsidRPr="002A1024">
        <w:t xml:space="preserve"> – организация отчетов учителей по темам самообразования.</w:t>
      </w:r>
    </w:p>
    <w:p w:rsidR="002A1024" w:rsidRPr="002A1024" w:rsidRDefault="002A1024" w:rsidP="002A1024">
      <w:pPr>
        <w:jc w:val="both"/>
        <w:rPr>
          <w:b/>
        </w:rPr>
      </w:pPr>
      <w:r w:rsidRPr="002A1024">
        <w:t xml:space="preserve">10) </w:t>
      </w:r>
      <w:r w:rsidRPr="002A1024">
        <w:rPr>
          <w:b/>
        </w:rPr>
        <w:t>Лектории ученых-</w:t>
      </w:r>
      <w:proofErr w:type="spellStart"/>
      <w:r w:rsidRPr="002A1024">
        <w:rPr>
          <w:b/>
        </w:rPr>
        <w:t>дидактов</w:t>
      </w:r>
      <w:proofErr w:type="spellEnd"/>
    </w:p>
    <w:p w:rsidR="002A1024" w:rsidRPr="002A1024" w:rsidRDefault="002A1024" w:rsidP="002A1024">
      <w:pPr>
        <w:jc w:val="both"/>
        <w:rPr>
          <w:b/>
        </w:rPr>
      </w:pPr>
      <w:r w:rsidRPr="002A1024">
        <w:t>11)</w:t>
      </w:r>
      <w:r w:rsidRPr="002A1024">
        <w:rPr>
          <w:b/>
        </w:rPr>
        <w:t xml:space="preserve"> </w:t>
      </w:r>
      <w:r w:rsidRPr="002A1024">
        <w:rPr>
          <w:b/>
          <w:bCs/>
        </w:rPr>
        <w:t xml:space="preserve">Педагогические чтения, научно-практические конференции. </w:t>
      </w:r>
      <w:r w:rsidRPr="002A1024">
        <w:t xml:space="preserve">Эти формы работы требуют привлечения всех звеньев методической службы и являются своеобразным подведением итогов их работы. </w:t>
      </w:r>
    </w:p>
    <w:p w:rsidR="002A1024" w:rsidRPr="002A1024" w:rsidRDefault="002A1024" w:rsidP="002A1024">
      <w:pPr>
        <w:jc w:val="both"/>
      </w:pPr>
      <w:r w:rsidRPr="002A1024">
        <w:tab/>
        <w:t>Независимо от выбранной формы заседания, по его итогам принимаются решения, которые обязательны для всех членов методического объединения. При этом на следующих заседаниях необходимо предусмотреть отчеты о выполнении предыдущих решений.</w:t>
      </w:r>
    </w:p>
    <w:p w:rsidR="002A1024" w:rsidRDefault="002A1024" w:rsidP="002A1024">
      <w:pPr>
        <w:numPr>
          <w:ilvl w:val="0"/>
          <w:numId w:val="9"/>
        </w:numPr>
      </w:pPr>
      <w:r w:rsidRPr="002A1024">
        <w:t>Структура плана методического объединения:</w:t>
      </w:r>
    </w:p>
    <w:p w:rsidR="002A1024" w:rsidRDefault="002A1024" w:rsidP="002A1024">
      <w:pPr>
        <w:ind w:left="735"/>
      </w:pPr>
      <w:r>
        <w:t>Тема</w:t>
      </w:r>
    </w:p>
    <w:p w:rsidR="002A1024" w:rsidRDefault="002A1024" w:rsidP="002A1024">
      <w:pPr>
        <w:ind w:left="735"/>
      </w:pPr>
      <w:r>
        <w:t>Цель</w:t>
      </w:r>
    </w:p>
    <w:p w:rsidR="002A1024" w:rsidRPr="002A1024" w:rsidRDefault="002A1024" w:rsidP="002A1024">
      <w:pPr>
        <w:ind w:left="735"/>
      </w:pPr>
      <w:r>
        <w:t>Задачи</w:t>
      </w:r>
    </w:p>
    <w:p w:rsidR="002A1024" w:rsidRPr="002A1024" w:rsidRDefault="002A1024" w:rsidP="002A1024">
      <w:r>
        <w:rPr>
          <w:bCs/>
        </w:rPr>
        <w:t xml:space="preserve">          </w:t>
      </w:r>
      <w:r w:rsidRPr="002A1024">
        <w:rPr>
          <w:bCs/>
        </w:rPr>
        <w:t>Научно-методический блок</w:t>
      </w:r>
    </w:p>
    <w:p w:rsidR="002A1024" w:rsidRPr="002A1024" w:rsidRDefault="002A1024" w:rsidP="002A1024">
      <w:pPr>
        <w:rPr>
          <w:bCs/>
        </w:rPr>
      </w:pPr>
      <w:r w:rsidRPr="002A1024">
        <w:rPr>
          <w:bCs/>
        </w:rPr>
        <w:t xml:space="preserve">          Учебно-методический блок</w:t>
      </w:r>
    </w:p>
    <w:p w:rsidR="002A1024" w:rsidRPr="002A1024" w:rsidRDefault="002A1024" w:rsidP="002A1024">
      <w:pPr>
        <w:rPr>
          <w:bCs/>
        </w:rPr>
      </w:pPr>
      <w:r w:rsidRPr="002A1024">
        <w:rPr>
          <w:bCs/>
        </w:rPr>
        <w:t xml:space="preserve">          Практический блок</w:t>
      </w:r>
    </w:p>
    <w:p w:rsidR="002A1024" w:rsidRPr="002A1024" w:rsidRDefault="002A1024" w:rsidP="002A1024">
      <w:pPr>
        <w:rPr>
          <w:bCs/>
          <w:iCs/>
        </w:rPr>
      </w:pPr>
      <w:r w:rsidRPr="002A1024">
        <w:rPr>
          <w:bCs/>
          <w:iCs/>
        </w:rPr>
        <w:t xml:space="preserve">          Домашнее задание</w:t>
      </w:r>
    </w:p>
    <w:p w:rsidR="002A1024" w:rsidRPr="002A1024" w:rsidRDefault="002A1024" w:rsidP="002A1024">
      <w:pPr>
        <w:rPr>
          <w:bCs/>
        </w:rPr>
      </w:pPr>
      <w:r w:rsidRPr="002A1024">
        <w:rPr>
          <w:bCs/>
        </w:rPr>
        <w:t xml:space="preserve">          Литература</w:t>
      </w:r>
    </w:p>
    <w:p w:rsidR="002A1024" w:rsidRPr="002A1024" w:rsidRDefault="002A1024" w:rsidP="002A1024">
      <w:pPr>
        <w:numPr>
          <w:ilvl w:val="0"/>
          <w:numId w:val="1"/>
        </w:numPr>
      </w:pPr>
      <w:r w:rsidRPr="002A1024">
        <w:t>Банк данных о членах методического объединения: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 xml:space="preserve">№ </w:t>
      </w:r>
      <w:proofErr w:type="gramStart"/>
      <w:r w:rsidRPr="002A1024">
        <w:t>п</w:t>
      </w:r>
      <w:proofErr w:type="gramEnd"/>
      <w:r w:rsidRPr="002A1024">
        <w:t>/п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>Фамилия, имя, отчество (полностью)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>Дата рождения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>Образование (что, где, когда закончил)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>Специальность по диплому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>Какой учебный предмет преподаёт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>Стаж в должности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>Квалификационная категория (дата присвоения)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>Сертификация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>Повышение квалификации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>Награды</w:t>
      </w:r>
    </w:p>
    <w:p w:rsidR="002A1024" w:rsidRPr="002A1024" w:rsidRDefault="002A1024" w:rsidP="002A1024">
      <w:pPr>
        <w:numPr>
          <w:ilvl w:val="0"/>
          <w:numId w:val="2"/>
        </w:numPr>
      </w:pPr>
      <w:r w:rsidRPr="002A1024">
        <w:t>Домашний адрес, телефон</w:t>
      </w:r>
    </w:p>
    <w:p w:rsidR="002A1024" w:rsidRPr="002A1024" w:rsidRDefault="002A1024" w:rsidP="002A1024"/>
    <w:p w:rsidR="002A1024" w:rsidRPr="002A1024" w:rsidRDefault="002A1024" w:rsidP="002A1024">
      <w:pPr>
        <w:numPr>
          <w:ilvl w:val="0"/>
          <w:numId w:val="1"/>
        </w:numPr>
      </w:pPr>
      <w:r w:rsidRPr="002A1024">
        <w:t>Перспективный план прохождения аттестации</w:t>
      </w:r>
    </w:p>
    <w:p w:rsidR="002A1024" w:rsidRPr="002A1024" w:rsidRDefault="002A1024" w:rsidP="002A1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027"/>
        <w:gridCol w:w="1313"/>
        <w:gridCol w:w="1314"/>
        <w:gridCol w:w="1313"/>
        <w:gridCol w:w="1122"/>
      </w:tblGrid>
      <w:tr w:rsidR="002A1024" w:rsidRPr="002A1024" w:rsidTr="002A1024">
        <w:tc>
          <w:tcPr>
            <w:tcW w:w="2482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lastRenderedPageBreak/>
              <w:t xml:space="preserve">              ФИО</w:t>
            </w:r>
          </w:p>
        </w:tc>
        <w:tc>
          <w:tcPr>
            <w:tcW w:w="2027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Категория,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время получения</w:t>
            </w:r>
          </w:p>
        </w:tc>
        <w:tc>
          <w:tcPr>
            <w:tcW w:w="1313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2014</w:t>
            </w:r>
          </w:p>
        </w:tc>
        <w:tc>
          <w:tcPr>
            <w:tcW w:w="1314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2016</w:t>
            </w:r>
          </w:p>
        </w:tc>
        <w:tc>
          <w:tcPr>
            <w:tcW w:w="1122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2017</w:t>
            </w:r>
          </w:p>
        </w:tc>
      </w:tr>
    </w:tbl>
    <w:p w:rsidR="002A1024" w:rsidRPr="002A1024" w:rsidRDefault="002A1024" w:rsidP="002A1024"/>
    <w:p w:rsidR="002A1024" w:rsidRPr="002A1024" w:rsidRDefault="002A1024" w:rsidP="002A1024">
      <w:pPr>
        <w:numPr>
          <w:ilvl w:val="0"/>
          <w:numId w:val="1"/>
        </w:numPr>
      </w:pPr>
      <w:r w:rsidRPr="002A1024">
        <w:t>Совершенствование педагогического мастерства</w:t>
      </w:r>
    </w:p>
    <w:p w:rsidR="002A1024" w:rsidRPr="002A1024" w:rsidRDefault="002A1024" w:rsidP="002A1024">
      <w:pPr>
        <w:rPr>
          <w:b/>
          <w:bCs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770"/>
        <w:gridCol w:w="4009"/>
        <w:gridCol w:w="2404"/>
        <w:gridCol w:w="1494"/>
      </w:tblGrid>
      <w:tr w:rsidR="002A1024" w:rsidRPr="002A1024" w:rsidTr="002B35E8">
        <w:tc>
          <w:tcPr>
            <w:tcW w:w="0" w:type="auto"/>
            <w:shd w:val="clear" w:color="auto" w:fill="auto"/>
          </w:tcPr>
          <w:p w:rsidR="002A1024" w:rsidRPr="002A1024" w:rsidRDefault="002A1024" w:rsidP="002A1024">
            <w:pPr>
              <w:rPr>
                <w:bCs/>
                <w:iCs/>
                <w:sz w:val="24"/>
                <w:szCs w:val="24"/>
              </w:rPr>
            </w:pPr>
            <w:r w:rsidRPr="002A1024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770" w:type="dxa"/>
            <w:shd w:val="clear" w:color="auto" w:fill="auto"/>
          </w:tcPr>
          <w:p w:rsidR="002A1024" w:rsidRPr="002A1024" w:rsidRDefault="002A1024" w:rsidP="002A1024">
            <w:pPr>
              <w:rPr>
                <w:bCs/>
                <w:iCs/>
                <w:sz w:val="24"/>
                <w:szCs w:val="24"/>
              </w:rPr>
            </w:pPr>
            <w:r w:rsidRPr="002A1024">
              <w:rPr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4009" w:type="dxa"/>
            <w:shd w:val="clear" w:color="auto" w:fill="auto"/>
          </w:tcPr>
          <w:p w:rsidR="002A1024" w:rsidRPr="002A1024" w:rsidRDefault="002A1024" w:rsidP="002A1024">
            <w:pPr>
              <w:rPr>
                <w:bCs/>
                <w:iCs/>
                <w:sz w:val="24"/>
                <w:szCs w:val="24"/>
              </w:rPr>
            </w:pPr>
            <w:r w:rsidRPr="002A1024">
              <w:rPr>
                <w:bCs/>
                <w:iCs/>
                <w:sz w:val="24"/>
                <w:szCs w:val="24"/>
              </w:rPr>
              <w:t xml:space="preserve">Тема  </w:t>
            </w:r>
            <w:proofErr w:type="gramStart"/>
            <w:r w:rsidRPr="002A1024">
              <w:rPr>
                <w:bCs/>
                <w:iCs/>
                <w:sz w:val="24"/>
                <w:szCs w:val="24"/>
              </w:rPr>
              <w:t>по</w:t>
            </w:r>
            <w:proofErr w:type="gramEnd"/>
          </w:p>
          <w:p w:rsidR="002A1024" w:rsidRPr="002A1024" w:rsidRDefault="002A1024" w:rsidP="002A1024">
            <w:pPr>
              <w:rPr>
                <w:bCs/>
                <w:iCs/>
                <w:sz w:val="24"/>
                <w:szCs w:val="24"/>
              </w:rPr>
            </w:pPr>
            <w:r w:rsidRPr="002A1024">
              <w:rPr>
                <w:bCs/>
                <w:iCs/>
                <w:sz w:val="24"/>
                <w:szCs w:val="24"/>
              </w:rPr>
              <w:t>самообразованию</w:t>
            </w:r>
          </w:p>
        </w:tc>
        <w:tc>
          <w:tcPr>
            <w:tcW w:w="2404" w:type="dxa"/>
            <w:shd w:val="clear" w:color="auto" w:fill="auto"/>
          </w:tcPr>
          <w:p w:rsidR="002A1024" w:rsidRPr="002A1024" w:rsidRDefault="002A1024" w:rsidP="002A1024">
            <w:pPr>
              <w:rPr>
                <w:bCs/>
                <w:iCs/>
                <w:sz w:val="24"/>
                <w:szCs w:val="24"/>
              </w:rPr>
            </w:pPr>
            <w:r w:rsidRPr="002A1024">
              <w:rPr>
                <w:bCs/>
                <w:iCs/>
                <w:sz w:val="24"/>
                <w:szCs w:val="24"/>
              </w:rPr>
              <w:t>Практический</w:t>
            </w:r>
          </w:p>
          <w:p w:rsidR="002A1024" w:rsidRPr="002A1024" w:rsidRDefault="002A1024" w:rsidP="002A1024">
            <w:pPr>
              <w:rPr>
                <w:bCs/>
                <w:iCs/>
                <w:sz w:val="24"/>
                <w:szCs w:val="24"/>
              </w:rPr>
            </w:pPr>
            <w:r w:rsidRPr="002A1024">
              <w:rPr>
                <w:bCs/>
                <w:iCs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2A1024" w:rsidRPr="002A1024" w:rsidRDefault="002A1024" w:rsidP="002A1024">
            <w:pPr>
              <w:rPr>
                <w:bCs/>
                <w:iCs/>
                <w:sz w:val="24"/>
                <w:szCs w:val="24"/>
              </w:rPr>
            </w:pPr>
            <w:r w:rsidRPr="002A1024">
              <w:rPr>
                <w:bCs/>
                <w:iCs/>
                <w:sz w:val="24"/>
                <w:szCs w:val="24"/>
              </w:rPr>
              <w:t xml:space="preserve">Время 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исполнения</w:t>
            </w:r>
          </w:p>
        </w:tc>
      </w:tr>
      <w:tr w:rsidR="002A1024" w:rsidRPr="002A1024" w:rsidTr="002B35E8">
        <w:tc>
          <w:tcPr>
            <w:tcW w:w="0" w:type="auto"/>
            <w:shd w:val="clear" w:color="auto" w:fill="auto"/>
          </w:tcPr>
          <w:p w:rsidR="002A1024" w:rsidRPr="002A1024" w:rsidRDefault="002A1024" w:rsidP="002A102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Развитие речевой культуры на уроках русского языка  </w:t>
            </w:r>
          </w:p>
        </w:tc>
        <w:tc>
          <w:tcPr>
            <w:tcW w:w="2404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Открытый урок,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выступление на МО</w:t>
            </w:r>
          </w:p>
        </w:tc>
        <w:tc>
          <w:tcPr>
            <w:tcW w:w="0" w:type="auto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Февраль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2015</w:t>
            </w:r>
          </w:p>
        </w:tc>
      </w:tr>
    </w:tbl>
    <w:p w:rsidR="002A1024" w:rsidRPr="002A1024" w:rsidRDefault="002A1024" w:rsidP="002A1024"/>
    <w:p w:rsidR="002A1024" w:rsidRPr="002A1024" w:rsidRDefault="002A1024" w:rsidP="002A1024">
      <w:r w:rsidRPr="002A1024">
        <w:t xml:space="preserve">         Форма практического выхода результата деятельности по самообразованию может быть разнообразной: </w:t>
      </w:r>
    </w:p>
    <w:p w:rsidR="002A1024" w:rsidRPr="002A1024" w:rsidRDefault="002A1024" w:rsidP="002A1024">
      <w:pPr>
        <w:numPr>
          <w:ilvl w:val="0"/>
          <w:numId w:val="7"/>
        </w:numPr>
      </w:pPr>
      <w:r w:rsidRPr="002A1024">
        <w:t xml:space="preserve">выступление учителей на семинаре, педагогическом совете, заседании методического объединения, </w:t>
      </w:r>
    </w:p>
    <w:p w:rsidR="002A1024" w:rsidRPr="002A1024" w:rsidRDefault="002A1024" w:rsidP="002A1024">
      <w:pPr>
        <w:numPr>
          <w:ilvl w:val="0"/>
          <w:numId w:val="7"/>
        </w:numPr>
      </w:pPr>
      <w:r w:rsidRPr="002A1024">
        <w:t xml:space="preserve">практический показ на открытом уроке, </w:t>
      </w:r>
    </w:p>
    <w:p w:rsidR="002A1024" w:rsidRPr="002A1024" w:rsidRDefault="002A1024" w:rsidP="002A1024">
      <w:pPr>
        <w:numPr>
          <w:ilvl w:val="0"/>
          <w:numId w:val="7"/>
        </w:numPr>
      </w:pPr>
      <w:r w:rsidRPr="002A1024">
        <w:t>доклад на научно-практической конференции</w:t>
      </w:r>
      <w:r w:rsidRPr="002A1024">
        <w:br/>
      </w:r>
    </w:p>
    <w:p w:rsidR="002A1024" w:rsidRPr="002A1024" w:rsidRDefault="002A1024" w:rsidP="002A1024">
      <w:pPr>
        <w:numPr>
          <w:ilvl w:val="0"/>
          <w:numId w:val="1"/>
        </w:numPr>
      </w:pPr>
      <w:r w:rsidRPr="002A1024">
        <w:t>Мониторинг профессиональной деятельности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1563"/>
        <w:gridCol w:w="1275"/>
        <w:gridCol w:w="993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2A1024" w:rsidRPr="002A1024" w:rsidTr="00A7748A">
        <w:trPr>
          <w:trHeight w:val="295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ФИО учителя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Конкурс научно-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исследовательских работ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Конкурсы</w:t>
            </w:r>
          </w:p>
          <w:p w:rsidR="002A1024" w:rsidRPr="002A1024" w:rsidRDefault="002A1024" w:rsidP="002A102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Олимпиады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Журавлик</w:t>
            </w:r>
          </w:p>
        </w:tc>
      </w:tr>
      <w:tr w:rsidR="002A1024" w:rsidRPr="002A1024" w:rsidTr="00A7748A">
        <w:trPr>
          <w:trHeight w:val="413"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  <w:tr w:rsidR="002A1024" w:rsidRPr="002A1024" w:rsidTr="002B35E8">
        <w:trPr>
          <w:trHeight w:val="787"/>
        </w:trPr>
        <w:tc>
          <w:tcPr>
            <w:tcW w:w="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2013/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2014/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2015/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2013/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2014/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2015/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2013/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2014/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2015/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2016</w:t>
            </w:r>
          </w:p>
        </w:tc>
      </w:tr>
      <w:tr w:rsidR="002A1024" w:rsidRPr="002A1024" w:rsidTr="002B35E8">
        <w:trPr>
          <w:trHeight w:val="31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  <w:lang w:val="be-BY"/>
              </w:rPr>
            </w:pPr>
            <w:r w:rsidRPr="002A1024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  5-8кл.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1(3степени)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</w:tbl>
    <w:p w:rsidR="002A1024" w:rsidRPr="002A1024" w:rsidRDefault="002A1024" w:rsidP="002A1024"/>
    <w:p w:rsidR="002A1024" w:rsidRPr="002A1024" w:rsidRDefault="002A1024" w:rsidP="002A1024">
      <w:pPr>
        <w:numPr>
          <w:ilvl w:val="0"/>
          <w:numId w:val="1"/>
        </w:numPr>
      </w:pPr>
      <w:r w:rsidRPr="002A1024">
        <w:t>Мониторинг профессионального роста</w:t>
      </w:r>
    </w:p>
    <w:tbl>
      <w:tblPr>
        <w:tblW w:w="10338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24"/>
        <w:gridCol w:w="709"/>
        <w:gridCol w:w="567"/>
        <w:gridCol w:w="425"/>
        <w:gridCol w:w="465"/>
        <w:gridCol w:w="528"/>
        <w:gridCol w:w="425"/>
        <w:gridCol w:w="567"/>
        <w:gridCol w:w="567"/>
        <w:gridCol w:w="521"/>
        <w:gridCol w:w="613"/>
        <w:gridCol w:w="709"/>
        <w:gridCol w:w="708"/>
        <w:gridCol w:w="709"/>
        <w:gridCol w:w="709"/>
        <w:gridCol w:w="567"/>
      </w:tblGrid>
      <w:tr w:rsidR="002A1024" w:rsidRPr="002A1024" w:rsidTr="002B35E8">
        <w:tc>
          <w:tcPr>
            <w:tcW w:w="425" w:type="dxa"/>
            <w:vMerge w:val="restart"/>
            <w:tcMar>
              <w:left w:w="40" w:type="dxa"/>
              <w:right w:w="40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№</w:t>
            </w:r>
          </w:p>
        </w:tc>
        <w:tc>
          <w:tcPr>
            <w:tcW w:w="1124" w:type="dxa"/>
            <w:vMerge w:val="restart"/>
            <w:tcMar>
              <w:left w:w="40" w:type="dxa"/>
              <w:right w:w="40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Ф.И.О.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учителей</w:t>
            </w:r>
          </w:p>
        </w:tc>
        <w:tc>
          <w:tcPr>
            <w:tcW w:w="2694" w:type="dxa"/>
            <w:gridSpan w:val="5"/>
            <w:tcMar>
              <w:left w:w="40" w:type="dxa"/>
              <w:right w:w="40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2012/2013 уч. год.</w:t>
            </w:r>
          </w:p>
        </w:tc>
        <w:tc>
          <w:tcPr>
            <w:tcW w:w="2693" w:type="dxa"/>
            <w:gridSpan w:val="5"/>
            <w:shd w:val="clear" w:color="auto" w:fill="auto"/>
            <w:tcMar>
              <w:left w:w="40" w:type="dxa"/>
              <w:right w:w="40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2013/2014 </w:t>
            </w:r>
            <w:proofErr w:type="spellStart"/>
            <w:r w:rsidRPr="002A1024">
              <w:rPr>
                <w:sz w:val="24"/>
                <w:szCs w:val="24"/>
              </w:rPr>
              <w:t>уч.г</w:t>
            </w:r>
            <w:proofErr w:type="spellEnd"/>
            <w:r w:rsidRPr="002A102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2014/2015 </w:t>
            </w:r>
            <w:proofErr w:type="spellStart"/>
            <w:r w:rsidRPr="002A1024">
              <w:rPr>
                <w:sz w:val="24"/>
                <w:szCs w:val="24"/>
              </w:rPr>
              <w:t>уч</w:t>
            </w:r>
            <w:proofErr w:type="gramStart"/>
            <w:r w:rsidRPr="002A1024">
              <w:rPr>
                <w:sz w:val="24"/>
                <w:szCs w:val="24"/>
              </w:rPr>
              <w:t>.г</w:t>
            </w:r>
            <w:proofErr w:type="gramEnd"/>
            <w:r w:rsidRPr="002A1024"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2A1024" w:rsidRPr="002A1024" w:rsidTr="002B35E8">
        <w:trPr>
          <w:cantSplit/>
          <w:trHeight w:val="1931"/>
        </w:trPr>
        <w:tc>
          <w:tcPr>
            <w:tcW w:w="425" w:type="dxa"/>
            <w:vMerge/>
            <w:tcMar>
              <w:left w:w="40" w:type="dxa"/>
              <w:right w:w="40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  <w:tcMar>
              <w:left w:w="40" w:type="dxa"/>
              <w:right w:w="40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40" w:type="dxa"/>
              <w:right w:w="40" w:type="dxa"/>
            </w:tcMar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категория</w:t>
            </w:r>
          </w:p>
        </w:tc>
        <w:tc>
          <w:tcPr>
            <w:tcW w:w="567" w:type="dxa"/>
            <w:tcMar>
              <w:left w:w="40" w:type="dxa"/>
              <w:right w:w="40" w:type="dxa"/>
            </w:tcMar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выступления</w:t>
            </w:r>
          </w:p>
        </w:tc>
        <w:tc>
          <w:tcPr>
            <w:tcW w:w="425" w:type="dxa"/>
            <w:tcMar>
              <w:left w:w="40" w:type="dxa"/>
              <w:right w:w="40" w:type="dxa"/>
            </w:tcMar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открытые уроки</w:t>
            </w:r>
          </w:p>
        </w:tc>
        <w:tc>
          <w:tcPr>
            <w:tcW w:w="465" w:type="dxa"/>
            <w:tcMar>
              <w:left w:w="40" w:type="dxa"/>
              <w:right w:w="40" w:type="dxa"/>
            </w:tcMar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семинары</w:t>
            </w:r>
          </w:p>
        </w:tc>
        <w:tc>
          <w:tcPr>
            <w:tcW w:w="528" w:type="dxa"/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публикации</w:t>
            </w:r>
          </w:p>
        </w:tc>
        <w:tc>
          <w:tcPr>
            <w:tcW w:w="425" w:type="dxa"/>
            <w:shd w:val="clear" w:color="auto" w:fill="auto"/>
            <w:tcMar>
              <w:left w:w="40" w:type="dxa"/>
              <w:right w:w="40" w:type="dxa"/>
            </w:tcMar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категория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  <w:right w:w="40" w:type="dxa"/>
            </w:tcMar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выступления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  <w:right w:w="40" w:type="dxa"/>
            </w:tcMar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открытые уроки</w:t>
            </w:r>
          </w:p>
        </w:tc>
        <w:tc>
          <w:tcPr>
            <w:tcW w:w="521" w:type="dxa"/>
            <w:shd w:val="clear" w:color="auto" w:fill="auto"/>
            <w:tcMar>
              <w:left w:w="40" w:type="dxa"/>
              <w:right w:w="40" w:type="dxa"/>
            </w:tcMar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семинары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публикации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категория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выступления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открытые уроки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семинары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публикации</w:t>
            </w:r>
          </w:p>
        </w:tc>
      </w:tr>
      <w:tr w:rsidR="002A1024" w:rsidRPr="002A1024" w:rsidTr="002B35E8">
        <w:tc>
          <w:tcPr>
            <w:tcW w:w="425" w:type="dxa"/>
            <w:tcMar>
              <w:left w:w="51" w:type="dxa"/>
              <w:right w:w="51" w:type="dxa"/>
            </w:tcMar>
          </w:tcPr>
          <w:p w:rsidR="002A1024" w:rsidRPr="002A1024" w:rsidRDefault="002A1024" w:rsidP="002A102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24" w:type="dxa"/>
            <w:tcMar>
              <w:left w:w="51" w:type="dxa"/>
              <w:right w:w="51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51" w:type="dxa"/>
              <w:right w:w="51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  <w:lang w:val="be-BY"/>
              </w:rPr>
              <w:t>выш.</w:t>
            </w:r>
          </w:p>
        </w:tc>
        <w:tc>
          <w:tcPr>
            <w:tcW w:w="567" w:type="dxa"/>
            <w:tcMar>
              <w:left w:w="51" w:type="dxa"/>
              <w:right w:w="51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  <w:lang w:val="be-BY"/>
              </w:rPr>
              <w:t>МО шк.</w:t>
            </w:r>
          </w:p>
        </w:tc>
        <w:tc>
          <w:tcPr>
            <w:tcW w:w="425" w:type="dxa"/>
            <w:tcMar>
              <w:left w:w="51" w:type="dxa"/>
              <w:right w:w="51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proofErr w:type="spellStart"/>
            <w:r w:rsidRPr="002A1024">
              <w:rPr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465" w:type="dxa"/>
            <w:tcMar>
              <w:left w:w="51" w:type="dxa"/>
              <w:right w:w="51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51" w:type="dxa"/>
              <w:right w:w="51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  <w:lang w:val="en-US"/>
              </w:rPr>
            </w:pPr>
            <w:r w:rsidRPr="002A10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tcMar>
              <w:left w:w="51" w:type="dxa"/>
              <w:right w:w="51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  <w:lang w:val="be-BY"/>
              </w:rPr>
              <w:t>МО шк.</w:t>
            </w:r>
          </w:p>
        </w:tc>
        <w:tc>
          <w:tcPr>
            <w:tcW w:w="567" w:type="dxa"/>
            <w:shd w:val="clear" w:color="auto" w:fill="auto"/>
            <w:tcMar>
              <w:left w:w="51" w:type="dxa"/>
              <w:right w:w="51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proofErr w:type="spellStart"/>
            <w:r w:rsidRPr="002A1024">
              <w:rPr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521" w:type="dxa"/>
            <w:shd w:val="clear" w:color="auto" w:fill="auto"/>
            <w:tcMar>
              <w:left w:w="51" w:type="dxa"/>
              <w:right w:w="51" w:type="dxa"/>
            </w:tcMar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  <w:lang w:val="en-US"/>
              </w:rPr>
            </w:pPr>
            <w:r w:rsidRPr="002A10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  <w:lang w:val="be-BY"/>
              </w:rPr>
              <w:t>МО шк.</w:t>
            </w:r>
          </w:p>
        </w:tc>
        <w:tc>
          <w:tcPr>
            <w:tcW w:w="709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proofErr w:type="spellStart"/>
            <w:r w:rsidRPr="002A1024">
              <w:rPr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</w:tbl>
    <w:p w:rsidR="002A1024" w:rsidRPr="002A1024" w:rsidRDefault="002A1024" w:rsidP="002A1024"/>
    <w:p w:rsidR="002A1024" w:rsidRPr="002A1024" w:rsidRDefault="002A1024" w:rsidP="002A1024">
      <w:pPr>
        <w:numPr>
          <w:ilvl w:val="0"/>
          <w:numId w:val="1"/>
        </w:numPr>
      </w:pPr>
      <w:r w:rsidRPr="002A1024">
        <w:t xml:space="preserve"> Адреса педагогического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39"/>
        <w:gridCol w:w="4238"/>
      </w:tblGrid>
      <w:tr w:rsidR="002A1024" w:rsidRPr="002A1024" w:rsidTr="002B35E8">
        <w:tc>
          <w:tcPr>
            <w:tcW w:w="794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№ </w:t>
            </w:r>
            <w:proofErr w:type="gramStart"/>
            <w:r w:rsidRPr="002A1024">
              <w:rPr>
                <w:sz w:val="24"/>
                <w:szCs w:val="24"/>
              </w:rPr>
              <w:t>п</w:t>
            </w:r>
            <w:proofErr w:type="gramEnd"/>
            <w:r w:rsidRPr="002A1024">
              <w:rPr>
                <w:sz w:val="24"/>
                <w:szCs w:val="24"/>
              </w:rPr>
              <w:t>/п</w:t>
            </w:r>
          </w:p>
        </w:tc>
        <w:tc>
          <w:tcPr>
            <w:tcW w:w="4539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          Тема</w:t>
            </w:r>
          </w:p>
        </w:tc>
        <w:tc>
          <w:tcPr>
            <w:tcW w:w="4238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          ФИО </w:t>
            </w:r>
            <w:r>
              <w:rPr>
                <w:sz w:val="24"/>
                <w:szCs w:val="24"/>
              </w:rPr>
              <w:t>учителя</w:t>
            </w:r>
          </w:p>
        </w:tc>
      </w:tr>
      <w:tr w:rsidR="002A1024" w:rsidRPr="002A1024" w:rsidTr="002B35E8">
        <w:tc>
          <w:tcPr>
            <w:tcW w:w="794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1</w:t>
            </w:r>
          </w:p>
        </w:tc>
        <w:tc>
          <w:tcPr>
            <w:tcW w:w="4539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Работа с одарёнными учащимися</w:t>
            </w:r>
          </w:p>
        </w:tc>
        <w:tc>
          <w:tcPr>
            <w:tcW w:w="4238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</w:tbl>
    <w:p w:rsidR="002A1024" w:rsidRPr="002A1024" w:rsidRDefault="002A1024" w:rsidP="002A1024"/>
    <w:p w:rsidR="002A1024" w:rsidRPr="002A1024" w:rsidRDefault="002A1024" w:rsidP="002A1024">
      <w:r w:rsidRPr="002A1024">
        <w:t>Для того, чтобы бесценный педагогический опыт не пропал, необходимо бережно к нему относиться и грамотно оформлять в виде</w:t>
      </w:r>
      <w:r>
        <w:t xml:space="preserve"> </w:t>
      </w:r>
      <w:r w:rsidRPr="002A1024">
        <w:lastRenderedPageBreak/>
        <w:t>методически</w:t>
      </w:r>
      <w:proofErr w:type="gramStart"/>
      <w:r w:rsidRPr="002A1024">
        <w:t>х“</w:t>
      </w:r>
      <w:proofErr w:type="gramEnd"/>
      <w:r w:rsidRPr="002A1024">
        <w:t>копилок”,</w:t>
      </w:r>
      <w:proofErr w:type="spellStart"/>
      <w:r w:rsidRPr="002A1024">
        <w:t>отчетов,публикаций</w:t>
      </w:r>
      <w:proofErr w:type="spellEnd"/>
      <w:r w:rsidRPr="002A1024">
        <w:t>.</w:t>
      </w:r>
      <w:r w:rsidRPr="002A1024">
        <w:br/>
      </w:r>
    </w:p>
    <w:p w:rsidR="002A1024" w:rsidRPr="002A1024" w:rsidRDefault="002A1024" w:rsidP="002A1024">
      <w:pPr>
        <w:numPr>
          <w:ilvl w:val="0"/>
          <w:numId w:val="1"/>
        </w:numPr>
      </w:pPr>
      <w:r w:rsidRPr="002A1024">
        <w:t xml:space="preserve"> График открытых уроков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543"/>
        <w:gridCol w:w="1389"/>
        <w:gridCol w:w="816"/>
        <w:gridCol w:w="1798"/>
        <w:gridCol w:w="1838"/>
        <w:gridCol w:w="2201"/>
      </w:tblGrid>
      <w:tr w:rsidR="002A1024" w:rsidRPr="002A1024" w:rsidTr="002B35E8">
        <w:trPr>
          <w:trHeight w:val="299"/>
        </w:trPr>
        <w:tc>
          <w:tcPr>
            <w:tcW w:w="0" w:type="auto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№</w:t>
            </w:r>
          </w:p>
        </w:tc>
        <w:tc>
          <w:tcPr>
            <w:tcW w:w="1609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2A1024" w:rsidRPr="002A1024" w:rsidRDefault="002A1024" w:rsidP="002A10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Педагогическая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Дата 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проведения</w:t>
            </w:r>
          </w:p>
        </w:tc>
      </w:tr>
      <w:tr w:rsidR="002A1024" w:rsidRPr="002A1024" w:rsidTr="002B35E8">
        <w:trPr>
          <w:trHeight w:val="1304"/>
        </w:trPr>
        <w:tc>
          <w:tcPr>
            <w:tcW w:w="0" w:type="auto"/>
            <w:shd w:val="clear" w:color="auto" w:fill="auto"/>
          </w:tcPr>
          <w:p w:rsidR="002A1024" w:rsidRPr="002A1024" w:rsidRDefault="002A1024" w:rsidP="002A102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Буквы з и </w:t>
            </w:r>
            <w:proofErr w:type="gramStart"/>
            <w:r w:rsidRPr="002A1024">
              <w:rPr>
                <w:sz w:val="24"/>
                <w:szCs w:val="24"/>
              </w:rPr>
              <w:t>с</w:t>
            </w:r>
            <w:proofErr w:type="gramEnd"/>
            <w:r w:rsidRPr="002A1024">
              <w:rPr>
                <w:sz w:val="24"/>
                <w:szCs w:val="24"/>
              </w:rPr>
              <w:t xml:space="preserve"> 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на конце приставок</w:t>
            </w:r>
          </w:p>
        </w:tc>
        <w:tc>
          <w:tcPr>
            <w:tcW w:w="1701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Адаптивная технология</w:t>
            </w:r>
          </w:p>
        </w:tc>
        <w:tc>
          <w:tcPr>
            <w:tcW w:w="2268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Февраль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2015 </w:t>
            </w:r>
            <w:r w:rsidRPr="002A1024">
              <w:rPr>
                <w:sz w:val="24"/>
                <w:szCs w:val="24"/>
              </w:rPr>
              <w:tab/>
            </w:r>
          </w:p>
        </w:tc>
      </w:tr>
    </w:tbl>
    <w:p w:rsidR="002A1024" w:rsidRPr="002A1024" w:rsidRDefault="002A1024" w:rsidP="002A1024"/>
    <w:p w:rsidR="002A1024" w:rsidRPr="002A1024" w:rsidRDefault="002A1024" w:rsidP="002A1024">
      <w:pPr>
        <w:numPr>
          <w:ilvl w:val="0"/>
          <w:numId w:val="1"/>
        </w:numPr>
      </w:pPr>
      <w:r w:rsidRPr="002A1024">
        <w:t xml:space="preserve"> Содержание методической работы учителей</w:t>
      </w:r>
    </w:p>
    <w:tbl>
      <w:tblPr>
        <w:tblW w:w="0" w:type="auto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01"/>
      </w:tblGrid>
      <w:tr w:rsidR="002A1024" w:rsidRPr="002A1024" w:rsidTr="002B35E8">
        <w:tc>
          <w:tcPr>
            <w:tcW w:w="2513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Время выполнения</w:t>
            </w:r>
          </w:p>
        </w:tc>
        <w:tc>
          <w:tcPr>
            <w:tcW w:w="7624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       Содержание методической работы</w:t>
            </w:r>
          </w:p>
        </w:tc>
      </w:tr>
      <w:tr w:rsidR="002A1024" w:rsidRPr="002A1024" w:rsidTr="002B35E8">
        <w:tc>
          <w:tcPr>
            <w:tcW w:w="2513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    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     Сентябрь</w:t>
            </w:r>
          </w:p>
        </w:tc>
        <w:tc>
          <w:tcPr>
            <w:tcW w:w="7624" w:type="dxa"/>
            <w:shd w:val="clear" w:color="auto" w:fill="auto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1. Заседание МО №1 «Нормативное правовое и методическое обеспечение преподавания русского языка и литературы в учреждении образования  в 2014/2015 учебном году»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2. Создание банка данных одарённых учащихся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3. Организация факультативных занятий, платных  индивидуальных и групповых занятий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4. Изучение методической литературы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5. Участие в конкурсах различного уровня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6. Участие в методических мероприятиях различного уровня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7. Индивидуальная работа по самообразованию</w:t>
            </w:r>
          </w:p>
        </w:tc>
      </w:tr>
    </w:tbl>
    <w:p w:rsidR="002A1024" w:rsidRPr="002A1024" w:rsidRDefault="002A1024" w:rsidP="002A1024"/>
    <w:p w:rsidR="002A1024" w:rsidRPr="002A1024" w:rsidRDefault="002A1024" w:rsidP="002A1024">
      <w:pPr>
        <w:numPr>
          <w:ilvl w:val="0"/>
          <w:numId w:val="1"/>
        </w:numPr>
      </w:pPr>
      <w:r w:rsidRPr="002A1024">
        <w:t xml:space="preserve"> План проведения внеклассных мероприятий</w:t>
      </w:r>
    </w:p>
    <w:p w:rsidR="002A1024" w:rsidRPr="002A1024" w:rsidRDefault="002A1024" w:rsidP="002A10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420"/>
        <w:gridCol w:w="2671"/>
        <w:gridCol w:w="1950"/>
      </w:tblGrid>
      <w:tr w:rsidR="002A1024" w:rsidRPr="002A1024" w:rsidTr="002B35E8">
        <w:tc>
          <w:tcPr>
            <w:tcW w:w="53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№</w:t>
            </w: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5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Дата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проведения</w:t>
            </w:r>
          </w:p>
        </w:tc>
      </w:tr>
      <w:tr w:rsidR="002A1024" w:rsidRPr="002A1024" w:rsidTr="002B35E8">
        <w:tc>
          <w:tcPr>
            <w:tcW w:w="530" w:type="dxa"/>
            <w:vMerge w:val="restart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1.</w:t>
            </w: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Факультативные занятия по русскому языку: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50" w:type="dxa"/>
            <w:vMerge w:val="restart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 течение учебного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года</w:t>
            </w:r>
          </w:p>
        </w:tc>
      </w:tr>
      <w:tr w:rsidR="002A1024" w:rsidRPr="002A1024" w:rsidTr="002B35E8">
        <w:tc>
          <w:tcPr>
            <w:tcW w:w="53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Современная риторика: основы речевого общения, 11 кл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  <w:tr w:rsidR="002A1024" w:rsidRPr="002A1024" w:rsidTr="002B35E8">
        <w:tc>
          <w:tcPr>
            <w:tcW w:w="53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Погружаемся в интересный мир образования и правописания слов, 6 кл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  <w:tr w:rsidR="002A1024" w:rsidRPr="002A1024" w:rsidTr="002B35E8">
        <w:tc>
          <w:tcPr>
            <w:tcW w:w="53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Поэтические гимны морфологии, 7 кл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  <w:tr w:rsidR="002A1024" w:rsidRPr="002A1024" w:rsidTr="002B35E8">
        <w:tc>
          <w:tcPr>
            <w:tcW w:w="53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Кладовая слов русского языка, 5 кл</w:t>
            </w:r>
          </w:p>
        </w:tc>
        <w:tc>
          <w:tcPr>
            <w:tcW w:w="2671" w:type="dxa"/>
            <w:vMerge w:val="restart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  <w:tr w:rsidR="002A1024" w:rsidRPr="002A1024" w:rsidTr="002B35E8">
        <w:tc>
          <w:tcPr>
            <w:tcW w:w="53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Культура речи,10кл</w:t>
            </w:r>
          </w:p>
        </w:tc>
        <w:tc>
          <w:tcPr>
            <w:tcW w:w="2671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  <w:tr w:rsidR="002A1024" w:rsidRPr="002A1024" w:rsidTr="002B35E8">
        <w:tc>
          <w:tcPr>
            <w:tcW w:w="53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Секреты синтаксиса и пунктуации, 9 кл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  <w:tr w:rsidR="002A1024" w:rsidRPr="002A1024" w:rsidTr="002B35E8">
        <w:tc>
          <w:tcPr>
            <w:tcW w:w="53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Кладовая слов русского языка, 5 кл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  <w:tr w:rsidR="002A1024" w:rsidRPr="002A1024" w:rsidTr="002B35E8">
        <w:tc>
          <w:tcPr>
            <w:tcW w:w="53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От значения к написанию, 8 кл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</w:tr>
      <w:tr w:rsidR="002A1024" w:rsidRPr="002A1024" w:rsidTr="002B35E8">
        <w:tc>
          <w:tcPr>
            <w:tcW w:w="53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2.</w:t>
            </w: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Республиканская олимпиада по учебным предметам «Русский язык» и «Русская литература»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Руководитель методического объединения,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5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Ноябрь,2014, январь 2015,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март 2015</w:t>
            </w:r>
          </w:p>
        </w:tc>
      </w:tr>
      <w:tr w:rsidR="002A1024" w:rsidRPr="002A1024" w:rsidTr="002B35E8">
        <w:tc>
          <w:tcPr>
            <w:tcW w:w="53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3.</w:t>
            </w: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Олимпиада школьников Союзного государства «Россия и Беларусь: историческая и духовная общность»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Руководитель методического объединения,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5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Сентябрь 2014, ноябрь 2015</w:t>
            </w:r>
          </w:p>
        </w:tc>
      </w:tr>
      <w:tr w:rsidR="002A1024" w:rsidRPr="002A1024" w:rsidTr="002B35E8">
        <w:tc>
          <w:tcPr>
            <w:tcW w:w="53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4.</w:t>
            </w: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Участие в интеллектуальных конкурсах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Руководитель методического объединения,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5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 течение учебного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года </w:t>
            </w:r>
          </w:p>
        </w:tc>
      </w:tr>
      <w:tr w:rsidR="002A1024" w:rsidRPr="002A1024" w:rsidTr="002B35E8">
        <w:tc>
          <w:tcPr>
            <w:tcW w:w="53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Участие  в дистанционных олимпиадах, конкурсах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Руководитель методического объединения,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5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 течение учебного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года </w:t>
            </w:r>
          </w:p>
        </w:tc>
      </w:tr>
      <w:tr w:rsidR="002A1024" w:rsidRPr="002A1024" w:rsidTr="002B35E8">
        <w:tc>
          <w:tcPr>
            <w:tcW w:w="53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6.</w:t>
            </w:r>
          </w:p>
        </w:tc>
        <w:tc>
          <w:tcPr>
            <w:tcW w:w="442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Республиканский конкурс по русскому языку «Журавлик»</w:t>
            </w:r>
          </w:p>
        </w:tc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Руководитель методического объединения,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5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Декабрь 2014 </w:t>
            </w:r>
          </w:p>
        </w:tc>
      </w:tr>
    </w:tbl>
    <w:p w:rsidR="002A1024" w:rsidRPr="002A1024" w:rsidRDefault="002A1024" w:rsidP="002A1024">
      <w:pPr>
        <w:rPr>
          <w:b/>
        </w:rPr>
      </w:pPr>
    </w:p>
    <w:p w:rsidR="002A1024" w:rsidRPr="002A1024" w:rsidRDefault="002A1024" w:rsidP="002A1024"/>
    <w:p w:rsidR="002A1024" w:rsidRPr="002A1024" w:rsidRDefault="002A1024" w:rsidP="002A1024">
      <w:pPr>
        <w:numPr>
          <w:ilvl w:val="0"/>
          <w:numId w:val="1"/>
        </w:numPr>
      </w:pPr>
      <w:r w:rsidRPr="002A1024">
        <w:t>План проведения недели русского языка и литературы</w:t>
      </w:r>
      <w:r w:rsidRPr="002A1024">
        <w:rPr>
          <w:b/>
        </w:rPr>
        <w:t xml:space="preserve"> </w:t>
      </w:r>
      <w:r w:rsidRPr="002A1024">
        <w:t>(ДАТА)</w:t>
      </w:r>
    </w:p>
    <w:p w:rsidR="002A1024" w:rsidRPr="002A1024" w:rsidRDefault="002A1024" w:rsidP="002A1024">
      <w:pPr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4"/>
        <w:gridCol w:w="2749"/>
        <w:gridCol w:w="1298"/>
        <w:gridCol w:w="3233"/>
        <w:gridCol w:w="1842"/>
      </w:tblGrid>
      <w:tr w:rsidR="002A1024" w:rsidRPr="002A1024" w:rsidTr="002B35E8">
        <w:tc>
          <w:tcPr>
            <w:tcW w:w="477" w:type="dxa"/>
          </w:tcPr>
          <w:p w:rsidR="002A1024" w:rsidRPr="002A1024" w:rsidRDefault="002A1024" w:rsidP="002A1024">
            <w:r w:rsidRPr="002A1024">
              <w:t>№</w:t>
            </w:r>
          </w:p>
        </w:tc>
        <w:tc>
          <w:tcPr>
            <w:tcW w:w="275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Название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8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Параллель</w:t>
            </w:r>
          </w:p>
        </w:tc>
        <w:tc>
          <w:tcPr>
            <w:tcW w:w="323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ФИО ответственного учителя</w:t>
            </w:r>
          </w:p>
        </w:tc>
        <w:tc>
          <w:tcPr>
            <w:tcW w:w="184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Дата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проведения</w:t>
            </w:r>
          </w:p>
        </w:tc>
      </w:tr>
      <w:tr w:rsidR="002A1024" w:rsidRPr="002A1024" w:rsidTr="002B35E8">
        <w:tc>
          <w:tcPr>
            <w:tcW w:w="477" w:type="dxa"/>
          </w:tcPr>
          <w:p w:rsidR="002A1024" w:rsidRPr="002A1024" w:rsidRDefault="002A1024" w:rsidP="002A1024">
            <w:r w:rsidRPr="002A1024">
              <w:t>1.</w:t>
            </w:r>
          </w:p>
        </w:tc>
        <w:tc>
          <w:tcPr>
            <w:tcW w:w="275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Викторина «Путешествие в страну русского языка»</w:t>
            </w:r>
          </w:p>
        </w:tc>
        <w:tc>
          <w:tcPr>
            <w:tcW w:w="1298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Март 2015</w:t>
            </w:r>
          </w:p>
        </w:tc>
      </w:tr>
      <w:tr w:rsidR="002A1024" w:rsidRPr="002A1024" w:rsidTr="002B35E8">
        <w:tc>
          <w:tcPr>
            <w:tcW w:w="477" w:type="dxa"/>
          </w:tcPr>
          <w:p w:rsidR="002A1024" w:rsidRPr="002A1024" w:rsidRDefault="002A1024" w:rsidP="002A1024">
            <w:r w:rsidRPr="002A1024">
              <w:t>2.</w:t>
            </w:r>
          </w:p>
        </w:tc>
        <w:tc>
          <w:tcPr>
            <w:tcW w:w="275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Турнир знатоков русского языка</w:t>
            </w:r>
          </w:p>
        </w:tc>
        <w:tc>
          <w:tcPr>
            <w:tcW w:w="1298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Март 2015</w:t>
            </w:r>
          </w:p>
        </w:tc>
      </w:tr>
      <w:tr w:rsidR="002A1024" w:rsidRPr="002A1024" w:rsidTr="002B35E8">
        <w:tc>
          <w:tcPr>
            <w:tcW w:w="477" w:type="dxa"/>
          </w:tcPr>
          <w:p w:rsidR="002A1024" w:rsidRPr="002A1024" w:rsidRDefault="002A1024" w:rsidP="002A1024">
            <w:r w:rsidRPr="002A1024">
              <w:t>3.</w:t>
            </w:r>
          </w:p>
        </w:tc>
        <w:tc>
          <w:tcPr>
            <w:tcW w:w="275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Лингвистическая викторина</w:t>
            </w:r>
          </w:p>
        </w:tc>
        <w:tc>
          <w:tcPr>
            <w:tcW w:w="1298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7</w:t>
            </w:r>
          </w:p>
        </w:tc>
        <w:tc>
          <w:tcPr>
            <w:tcW w:w="323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Март 2015</w:t>
            </w:r>
          </w:p>
        </w:tc>
      </w:tr>
      <w:tr w:rsidR="002A1024" w:rsidRPr="002A1024" w:rsidTr="002B35E8">
        <w:tc>
          <w:tcPr>
            <w:tcW w:w="477" w:type="dxa"/>
          </w:tcPr>
          <w:p w:rsidR="002A1024" w:rsidRPr="002A1024" w:rsidRDefault="002A1024" w:rsidP="002A1024">
            <w:r w:rsidRPr="002A1024">
              <w:t>4.</w:t>
            </w:r>
          </w:p>
        </w:tc>
        <w:tc>
          <w:tcPr>
            <w:tcW w:w="275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«Путешествие по Лингвостране»</w:t>
            </w:r>
          </w:p>
        </w:tc>
        <w:tc>
          <w:tcPr>
            <w:tcW w:w="1298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10</w:t>
            </w:r>
          </w:p>
        </w:tc>
        <w:tc>
          <w:tcPr>
            <w:tcW w:w="323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Март 2015</w:t>
            </w:r>
          </w:p>
        </w:tc>
      </w:tr>
      <w:tr w:rsidR="002A1024" w:rsidRPr="002A1024" w:rsidTr="002B35E8">
        <w:tc>
          <w:tcPr>
            <w:tcW w:w="477" w:type="dxa"/>
          </w:tcPr>
          <w:p w:rsidR="002A1024" w:rsidRPr="002A1024" w:rsidRDefault="002A1024" w:rsidP="002A1024">
            <w:r w:rsidRPr="002A1024">
              <w:t>5.</w:t>
            </w:r>
          </w:p>
        </w:tc>
        <w:tc>
          <w:tcPr>
            <w:tcW w:w="275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«Путешествие в увлекательный мир русского языка»</w:t>
            </w:r>
          </w:p>
        </w:tc>
        <w:tc>
          <w:tcPr>
            <w:tcW w:w="1298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Март 2015</w:t>
            </w:r>
          </w:p>
        </w:tc>
      </w:tr>
      <w:tr w:rsidR="002A1024" w:rsidRPr="002A1024" w:rsidTr="002B35E8">
        <w:tc>
          <w:tcPr>
            <w:tcW w:w="477" w:type="dxa"/>
          </w:tcPr>
          <w:p w:rsidR="002A1024" w:rsidRPr="002A1024" w:rsidRDefault="002A1024" w:rsidP="002A1024">
            <w:r w:rsidRPr="002A1024">
              <w:t>6.</w:t>
            </w:r>
          </w:p>
        </w:tc>
        <w:tc>
          <w:tcPr>
            <w:tcW w:w="275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Брейн-ринг </w:t>
            </w:r>
          </w:p>
        </w:tc>
        <w:tc>
          <w:tcPr>
            <w:tcW w:w="1298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8</w:t>
            </w:r>
          </w:p>
        </w:tc>
        <w:tc>
          <w:tcPr>
            <w:tcW w:w="323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Март 2015</w:t>
            </w:r>
          </w:p>
        </w:tc>
      </w:tr>
      <w:tr w:rsidR="002A1024" w:rsidRPr="002A1024" w:rsidTr="002B35E8">
        <w:tc>
          <w:tcPr>
            <w:tcW w:w="477" w:type="dxa"/>
          </w:tcPr>
          <w:p w:rsidR="002A1024" w:rsidRPr="002A1024" w:rsidRDefault="002A1024" w:rsidP="002A1024">
            <w:r w:rsidRPr="002A1024">
              <w:t>7.</w:t>
            </w:r>
          </w:p>
        </w:tc>
        <w:tc>
          <w:tcPr>
            <w:tcW w:w="275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Викторина «Волшебный мир языкознания»</w:t>
            </w:r>
          </w:p>
        </w:tc>
        <w:tc>
          <w:tcPr>
            <w:tcW w:w="1298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9</w:t>
            </w:r>
          </w:p>
        </w:tc>
        <w:tc>
          <w:tcPr>
            <w:tcW w:w="323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Март 2015</w:t>
            </w:r>
          </w:p>
        </w:tc>
      </w:tr>
    </w:tbl>
    <w:p w:rsidR="002A1024" w:rsidRPr="002A1024" w:rsidRDefault="002A1024" w:rsidP="002A1024"/>
    <w:p w:rsidR="002A1024" w:rsidRPr="002A1024" w:rsidRDefault="002A1024" w:rsidP="002A1024">
      <w:pPr>
        <w:numPr>
          <w:ilvl w:val="0"/>
          <w:numId w:val="1"/>
        </w:numPr>
      </w:pPr>
      <w:r w:rsidRPr="002A1024">
        <w:t xml:space="preserve"> План работы с одарёнными учащимися</w:t>
      </w:r>
    </w:p>
    <w:p w:rsidR="002A1024" w:rsidRPr="002A1024" w:rsidRDefault="002A1024" w:rsidP="002A1024">
      <w:pPr>
        <w:numPr>
          <w:ilvl w:val="0"/>
          <w:numId w:val="1"/>
        </w:numPr>
      </w:pPr>
      <w:r w:rsidRPr="002A1024">
        <w:t xml:space="preserve"> План индивидуальной (групповой)  работы с одарёнными учащимися учителя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253"/>
        <w:gridCol w:w="2942"/>
      </w:tblGrid>
      <w:tr w:rsidR="002A1024" w:rsidRPr="002A1024" w:rsidTr="002B35E8">
        <w:tc>
          <w:tcPr>
            <w:tcW w:w="81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№ п/п/</w:t>
            </w:r>
          </w:p>
        </w:tc>
        <w:tc>
          <w:tcPr>
            <w:tcW w:w="1559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942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Форма работы</w:t>
            </w:r>
          </w:p>
        </w:tc>
      </w:tr>
      <w:tr w:rsidR="002A1024" w:rsidRPr="002A1024" w:rsidTr="002B35E8">
        <w:tc>
          <w:tcPr>
            <w:tcW w:w="81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03.09.2014</w:t>
            </w:r>
          </w:p>
        </w:tc>
        <w:tc>
          <w:tcPr>
            <w:tcW w:w="425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Повторение. Простое неосложнённое прежложение</w:t>
            </w:r>
          </w:p>
        </w:tc>
        <w:tc>
          <w:tcPr>
            <w:tcW w:w="2942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Инд. задания на уроке</w:t>
            </w:r>
          </w:p>
        </w:tc>
      </w:tr>
      <w:tr w:rsidR="002A1024" w:rsidRPr="002A1024" w:rsidTr="002B35E8">
        <w:tc>
          <w:tcPr>
            <w:tcW w:w="81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10.09.2014</w:t>
            </w:r>
          </w:p>
        </w:tc>
        <w:tc>
          <w:tcPr>
            <w:tcW w:w="425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Текст. Основные признаки текста</w:t>
            </w:r>
          </w:p>
        </w:tc>
        <w:tc>
          <w:tcPr>
            <w:tcW w:w="2942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Инд. задания на уроке</w:t>
            </w:r>
          </w:p>
        </w:tc>
      </w:tr>
      <w:tr w:rsidR="002A1024" w:rsidRPr="002A1024" w:rsidTr="002B35E8">
        <w:tc>
          <w:tcPr>
            <w:tcW w:w="81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17.09.2014</w:t>
            </w:r>
          </w:p>
        </w:tc>
        <w:tc>
          <w:tcPr>
            <w:tcW w:w="425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2942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Самостоятельная работа дома</w:t>
            </w:r>
          </w:p>
        </w:tc>
      </w:tr>
    </w:tbl>
    <w:p w:rsidR="002A1024" w:rsidRPr="002A1024" w:rsidRDefault="002A1024" w:rsidP="002A1024"/>
    <w:p w:rsidR="002A1024" w:rsidRPr="002A1024" w:rsidRDefault="002A1024" w:rsidP="002A1024">
      <w:pPr>
        <w:numPr>
          <w:ilvl w:val="0"/>
          <w:numId w:val="1"/>
        </w:numPr>
      </w:pPr>
      <w:r w:rsidRPr="002A1024">
        <w:t xml:space="preserve"> Банк данных учителей, работающих с одарёнными учащимися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328"/>
        <w:gridCol w:w="2213"/>
        <w:gridCol w:w="2213"/>
      </w:tblGrid>
      <w:tr w:rsidR="002A1024" w:rsidRPr="002A1024" w:rsidTr="002B35E8">
        <w:tc>
          <w:tcPr>
            <w:tcW w:w="85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№ п/п/</w:t>
            </w:r>
          </w:p>
        </w:tc>
        <w:tc>
          <w:tcPr>
            <w:tcW w:w="4328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ФИО</w:t>
            </w:r>
          </w:p>
        </w:tc>
        <w:tc>
          <w:tcPr>
            <w:tcW w:w="221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Квалификационная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категория</w:t>
            </w:r>
          </w:p>
        </w:tc>
        <w:tc>
          <w:tcPr>
            <w:tcW w:w="2213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Стаж</w:t>
            </w:r>
          </w:p>
        </w:tc>
      </w:tr>
    </w:tbl>
    <w:p w:rsidR="002A1024" w:rsidRPr="002A1024" w:rsidRDefault="002A1024" w:rsidP="002A1024"/>
    <w:p w:rsidR="002A1024" w:rsidRPr="002A1024" w:rsidRDefault="002A1024" w:rsidP="002A1024">
      <w:pPr>
        <w:numPr>
          <w:ilvl w:val="0"/>
          <w:numId w:val="1"/>
        </w:numPr>
      </w:pPr>
      <w:r w:rsidRPr="002A1024">
        <w:t xml:space="preserve"> Банк данных одарённых учащихся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2278"/>
        <w:gridCol w:w="2082"/>
      </w:tblGrid>
      <w:tr w:rsidR="002A1024" w:rsidRPr="002A1024" w:rsidTr="002B35E8">
        <w:tc>
          <w:tcPr>
            <w:tcW w:w="85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2278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Достижение</w:t>
            </w:r>
          </w:p>
        </w:tc>
        <w:tc>
          <w:tcPr>
            <w:tcW w:w="2082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Домашний адрес, телефон</w:t>
            </w:r>
          </w:p>
        </w:tc>
      </w:tr>
    </w:tbl>
    <w:p w:rsidR="002A1024" w:rsidRPr="002A1024" w:rsidRDefault="002A1024" w:rsidP="002A1024">
      <w:r w:rsidRPr="002A1024">
        <w:t>Банк данных одарённых учащихся актуализируется дважды в год с учётом результатов участия в конкурсах и олимпиадах</w:t>
      </w:r>
    </w:p>
    <w:p w:rsidR="002A1024" w:rsidRPr="002A1024" w:rsidRDefault="002A1024" w:rsidP="002A1024">
      <w:pPr>
        <w:numPr>
          <w:ilvl w:val="0"/>
          <w:numId w:val="1"/>
        </w:numPr>
      </w:pPr>
      <w:r w:rsidRPr="002A1024">
        <w:lastRenderedPageBreak/>
        <w:t xml:space="preserve"> Личная карточка одаренного учащегося</w:t>
      </w:r>
    </w:p>
    <w:p w:rsidR="002A1024" w:rsidRPr="002A1024" w:rsidRDefault="002A1024" w:rsidP="002A1024">
      <w:pPr>
        <w:jc w:val="center"/>
      </w:pPr>
      <w:r w:rsidRPr="002A1024">
        <w:t>Личная карточка</w:t>
      </w:r>
    </w:p>
    <w:p w:rsidR="002A1024" w:rsidRPr="002A1024" w:rsidRDefault="002A1024" w:rsidP="002A1024">
      <w:pPr>
        <w:jc w:val="center"/>
      </w:pPr>
      <w:r w:rsidRPr="002A1024">
        <w:t>одаренного учащегося</w:t>
      </w:r>
    </w:p>
    <w:p w:rsidR="002A1024" w:rsidRPr="002A1024" w:rsidRDefault="002A1024" w:rsidP="002A1024"/>
    <w:p w:rsidR="002A1024" w:rsidRPr="002A1024" w:rsidRDefault="002A1024" w:rsidP="002A1024">
      <w:r w:rsidRPr="002A1024">
        <w:t>Фамилия______________________________ Имя_____________________</w:t>
      </w:r>
    </w:p>
    <w:p w:rsidR="002A1024" w:rsidRPr="002A1024" w:rsidRDefault="002A1024" w:rsidP="002A1024"/>
    <w:p w:rsidR="002A1024" w:rsidRPr="002A1024" w:rsidRDefault="002A1024" w:rsidP="002A1024">
      <w:r w:rsidRPr="002A1024">
        <w:t>Год рождения______________ школа____________ класс _____________</w:t>
      </w:r>
    </w:p>
    <w:p w:rsidR="002A1024" w:rsidRPr="002A1024" w:rsidRDefault="002A1024" w:rsidP="002A1024">
      <w:r w:rsidRPr="002A1024">
        <w:t>ФИО учителя ___________________________________________________</w:t>
      </w:r>
    </w:p>
    <w:p w:rsidR="002A1024" w:rsidRPr="002A1024" w:rsidRDefault="002A1024" w:rsidP="002A1024">
      <w:r w:rsidRPr="002A1024">
        <w:t>Участие в классных и школьных мероприятиях</w:t>
      </w:r>
    </w:p>
    <w:p w:rsidR="002A1024" w:rsidRPr="002A1024" w:rsidRDefault="002A1024" w:rsidP="002A1024"/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64"/>
      </w:tblGrid>
      <w:tr w:rsidR="002A1024" w:rsidRPr="002A1024" w:rsidTr="002B35E8">
        <w:tc>
          <w:tcPr>
            <w:tcW w:w="2093" w:type="dxa"/>
          </w:tcPr>
          <w:p w:rsidR="002A1024" w:rsidRPr="002A1024" w:rsidRDefault="002A1024" w:rsidP="002A1024">
            <w:r w:rsidRPr="002A1024">
              <w:t>Дата</w:t>
            </w:r>
          </w:p>
        </w:tc>
        <w:tc>
          <w:tcPr>
            <w:tcW w:w="8364" w:type="dxa"/>
          </w:tcPr>
          <w:p w:rsidR="002A1024" w:rsidRPr="002A1024" w:rsidRDefault="002A1024" w:rsidP="002A1024">
            <w:r w:rsidRPr="002A1024">
              <w:t>Мероприятие</w:t>
            </w:r>
          </w:p>
        </w:tc>
      </w:tr>
    </w:tbl>
    <w:p w:rsidR="002A1024" w:rsidRPr="002A1024" w:rsidRDefault="002A1024" w:rsidP="002A1024">
      <w:r w:rsidRPr="002A1024">
        <w:t xml:space="preserve">Участие в конкурсах и олимпиадах 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659"/>
      </w:tblGrid>
      <w:tr w:rsidR="002A1024" w:rsidRPr="002A1024" w:rsidTr="002B35E8">
        <w:tc>
          <w:tcPr>
            <w:tcW w:w="2093" w:type="dxa"/>
          </w:tcPr>
          <w:p w:rsidR="002A1024" w:rsidRPr="002A1024" w:rsidRDefault="002A1024" w:rsidP="002A1024">
            <w:r w:rsidRPr="002A1024">
              <w:t>Дата</w:t>
            </w:r>
          </w:p>
        </w:tc>
        <w:tc>
          <w:tcPr>
            <w:tcW w:w="3402" w:type="dxa"/>
          </w:tcPr>
          <w:p w:rsidR="002A1024" w:rsidRPr="002A1024" w:rsidRDefault="002A1024" w:rsidP="002A1024">
            <w:r w:rsidRPr="002A1024">
              <w:t xml:space="preserve">Название конкурса </w:t>
            </w:r>
          </w:p>
        </w:tc>
        <w:tc>
          <w:tcPr>
            <w:tcW w:w="2268" w:type="dxa"/>
          </w:tcPr>
          <w:p w:rsidR="002A1024" w:rsidRPr="002A1024" w:rsidRDefault="002A1024" w:rsidP="002A1024">
            <w:r w:rsidRPr="002A1024">
              <w:t>Уровень</w:t>
            </w:r>
          </w:p>
        </w:tc>
        <w:tc>
          <w:tcPr>
            <w:tcW w:w="2659" w:type="dxa"/>
          </w:tcPr>
          <w:p w:rsidR="002A1024" w:rsidRPr="002A1024" w:rsidRDefault="002A1024" w:rsidP="002A1024">
            <w:r w:rsidRPr="002A1024">
              <w:t>Результат</w:t>
            </w:r>
          </w:p>
        </w:tc>
      </w:tr>
    </w:tbl>
    <w:p w:rsidR="002A1024" w:rsidRPr="002A1024" w:rsidRDefault="002A1024" w:rsidP="002A1024">
      <w:r w:rsidRPr="002A1024">
        <w:t>Занятость в объединениях по интересам, секциях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2942"/>
      </w:tblGrid>
      <w:tr w:rsidR="002A1024" w:rsidRPr="002A1024" w:rsidTr="002B35E8">
        <w:tc>
          <w:tcPr>
            <w:tcW w:w="7480" w:type="dxa"/>
          </w:tcPr>
          <w:p w:rsidR="002A1024" w:rsidRPr="002A1024" w:rsidRDefault="002A1024" w:rsidP="002A1024">
            <w:r w:rsidRPr="002A1024">
              <w:t>Название объединения по интересам, секции</w:t>
            </w:r>
          </w:p>
        </w:tc>
        <w:tc>
          <w:tcPr>
            <w:tcW w:w="2942" w:type="dxa"/>
          </w:tcPr>
          <w:p w:rsidR="002A1024" w:rsidRPr="002A1024" w:rsidRDefault="002A1024" w:rsidP="002A1024">
            <w:r w:rsidRPr="002A1024">
              <w:t>Результат</w:t>
            </w:r>
          </w:p>
        </w:tc>
      </w:tr>
    </w:tbl>
    <w:p w:rsidR="00272022" w:rsidRPr="002A1024" w:rsidRDefault="002A1024" w:rsidP="002A1024"/>
    <w:p w:rsidR="002A1024" w:rsidRPr="002A1024" w:rsidRDefault="002A1024" w:rsidP="002A1024">
      <w:pPr>
        <w:numPr>
          <w:ilvl w:val="0"/>
          <w:numId w:val="1"/>
        </w:numPr>
      </w:pPr>
      <w:r w:rsidRPr="002A1024">
        <w:t xml:space="preserve"> Протоколы заседаний с приложениями </w:t>
      </w:r>
      <w:proofErr w:type="gramStart"/>
      <w:r w:rsidRPr="002A1024">
        <w:t>материалов обсуждения тематики заседания членов методического объединения</w:t>
      </w:r>
      <w:proofErr w:type="gramEnd"/>
      <w:r w:rsidRPr="002A1024">
        <w:t>. Заседания методического объединения оформляются протоколом. (ОБРАТИТЬ ВНИМАНИЕ НА ОТЛИЧИЕ ОФОРМЛЕНИЯ ПРОТОКОЛА ЗАСЕДАНИЯ МЕТОДИЧЕСКОГО ОБЪЕДИНЕНИЯ ОТ ПРОТОКОЛА ЗАСЕДАНИЯ ПЕДАГОГИЧЕСКОГО СОВЕТА)</w:t>
      </w:r>
    </w:p>
    <w:p w:rsidR="002A1024" w:rsidRPr="002A1024" w:rsidRDefault="002A1024" w:rsidP="002A1024">
      <w:pPr>
        <w:numPr>
          <w:ilvl w:val="0"/>
          <w:numId w:val="1"/>
        </w:numPr>
      </w:pPr>
      <w:r w:rsidRPr="002A1024">
        <w:t xml:space="preserve"> Результаты самоконтроля (справки изучения отдельных вопросов)</w:t>
      </w:r>
    </w:p>
    <w:p w:rsidR="00DE7349" w:rsidRPr="002A1024" w:rsidRDefault="002A1024" w:rsidP="002A1024">
      <w:pPr>
        <w:numPr>
          <w:ilvl w:val="0"/>
          <w:numId w:val="1"/>
        </w:numPr>
      </w:pPr>
      <w:r w:rsidRPr="002A1024">
        <w:t xml:space="preserve"> Мониторинг качества знаний учащихся.</w:t>
      </w:r>
    </w:p>
    <w:p w:rsidR="002A1024" w:rsidRPr="002A1024" w:rsidRDefault="002A1024" w:rsidP="002A1024">
      <w:pPr>
        <w:jc w:val="center"/>
      </w:pPr>
      <w:r w:rsidRPr="002A1024">
        <w:t>ИТОГИ МОНИТОРИНГА  КАЧЕСТВА ЗНАНИЙ УЧАЩИХСЯ</w:t>
      </w:r>
    </w:p>
    <w:p w:rsidR="002A1024" w:rsidRPr="002A1024" w:rsidRDefault="002A1024" w:rsidP="002A1024">
      <w:pPr>
        <w:jc w:val="center"/>
      </w:pPr>
      <w:proofErr w:type="gramStart"/>
      <w:r w:rsidRPr="002A1024">
        <w:t>по</w:t>
      </w:r>
      <w:proofErr w:type="gramEnd"/>
      <w:r w:rsidRPr="002A1024">
        <w:t xml:space="preserve"> ______________________ в ____ «___» классе</w:t>
      </w:r>
    </w:p>
    <w:p w:rsidR="002A1024" w:rsidRPr="002A1024" w:rsidRDefault="002A1024" w:rsidP="002A1024">
      <w:pPr>
        <w:jc w:val="center"/>
      </w:pPr>
      <w:r w:rsidRPr="002A1024">
        <w:t>в 200__/ 200__ учебном году</w:t>
      </w:r>
    </w:p>
    <w:p w:rsidR="002A1024" w:rsidRPr="002A1024" w:rsidRDefault="002A1024" w:rsidP="002A1024">
      <w:r w:rsidRPr="002A1024">
        <w:t xml:space="preserve">                              </w:t>
      </w:r>
    </w:p>
    <w:p w:rsidR="002A1024" w:rsidRPr="002A1024" w:rsidRDefault="002A1024" w:rsidP="002A1024">
      <w:r w:rsidRPr="002A1024">
        <w:t>Ф. И. О. учителя (полностью)_________________________________________________________</w:t>
      </w:r>
    </w:p>
    <w:p w:rsidR="002A1024" w:rsidRPr="002A1024" w:rsidRDefault="002A1024" w:rsidP="002A102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677"/>
        <w:gridCol w:w="1080"/>
        <w:gridCol w:w="1080"/>
        <w:gridCol w:w="837"/>
        <w:gridCol w:w="851"/>
        <w:gridCol w:w="1134"/>
        <w:gridCol w:w="1417"/>
      </w:tblGrid>
      <w:tr w:rsidR="002A1024" w:rsidRPr="002A1024" w:rsidTr="002B35E8">
        <w:trPr>
          <w:cantSplit/>
        </w:trPr>
        <w:tc>
          <w:tcPr>
            <w:tcW w:w="2671" w:type="dxa"/>
            <w:vMerge w:val="restart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1 - 2</w:t>
            </w:r>
          </w:p>
        </w:tc>
        <w:tc>
          <w:tcPr>
            <w:tcW w:w="1080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3 - 4</w:t>
            </w:r>
          </w:p>
        </w:tc>
        <w:tc>
          <w:tcPr>
            <w:tcW w:w="83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7 - 8</w:t>
            </w:r>
          </w:p>
        </w:tc>
        <w:tc>
          <w:tcPr>
            <w:tcW w:w="1417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9 - 10</w:t>
            </w:r>
            <w:r w:rsidRPr="002A1024">
              <w:rPr>
                <w:sz w:val="24"/>
                <w:szCs w:val="24"/>
              </w:rPr>
              <w:tab/>
            </w:r>
          </w:p>
        </w:tc>
      </w:tr>
      <w:tr w:rsidR="002A1024" w:rsidRPr="002A1024" w:rsidTr="002B35E8">
        <w:trPr>
          <w:cantSplit/>
        </w:trPr>
        <w:tc>
          <w:tcPr>
            <w:tcW w:w="2671" w:type="dxa"/>
            <w:vMerge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</w:p>
        </w:tc>
        <w:tc>
          <w:tcPr>
            <w:tcW w:w="7076" w:type="dxa"/>
            <w:gridSpan w:val="7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(количество уч-ся и %)</w:t>
            </w:r>
          </w:p>
        </w:tc>
      </w:tr>
      <w:tr w:rsidR="002A1024" w:rsidRPr="002A1024" w:rsidTr="002B35E8"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Итоги 1 четверти</w:t>
            </w:r>
          </w:p>
        </w:tc>
        <w:tc>
          <w:tcPr>
            <w:tcW w:w="677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837" w:type="dxa"/>
          </w:tcPr>
          <w:p w:rsidR="002A1024" w:rsidRPr="002A1024" w:rsidRDefault="002A1024" w:rsidP="002A1024"/>
        </w:tc>
        <w:tc>
          <w:tcPr>
            <w:tcW w:w="851" w:type="dxa"/>
          </w:tcPr>
          <w:p w:rsidR="002A1024" w:rsidRPr="002A1024" w:rsidRDefault="002A1024" w:rsidP="002A1024"/>
        </w:tc>
        <w:tc>
          <w:tcPr>
            <w:tcW w:w="1134" w:type="dxa"/>
          </w:tcPr>
          <w:p w:rsidR="002A1024" w:rsidRPr="002A1024" w:rsidRDefault="002A1024" w:rsidP="002A1024"/>
        </w:tc>
        <w:tc>
          <w:tcPr>
            <w:tcW w:w="1417" w:type="dxa"/>
          </w:tcPr>
          <w:p w:rsidR="002A1024" w:rsidRPr="002A1024" w:rsidRDefault="002A1024" w:rsidP="002A1024"/>
        </w:tc>
      </w:tr>
      <w:tr w:rsidR="002A1024" w:rsidRPr="002A1024" w:rsidTr="002B35E8"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Итоги 2 четверти</w:t>
            </w:r>
          </w:p>
        </w:tc>
        <w:tc>
          <w:tcPr>
            <w:tcW w:w="677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837" w:type="dxa"/>
          </w:tcPr>
          <w:p w:rsidR="002A1024" w:rsidRPr="002A1024" w:rsidRDefault="002A1024" w:rsidP="002A1024"/>
        </w:tc>
        <w:tc>
          <w:tcPr>
            <w:tcW w:w="851" w:type="dxa"/>
          </w:tcPr>
          <w:p w:rsidR="002A1024" w:rsidRPr="002A1024" w:rsidRDefault="002A1024" w:rsidP="002A1024"/>
        </w:tc>
        <w:tc>
          <w:tcPr>
            <w:tcW w:w="1134" w:type="dxa"/>
          </w:tcPr>
          <w:p w:rsidR="002A1024" w:rsidRPr="002A1024" w:rsidRDefault="002A1024" w:rsidP="002A1024"/>
        </w:tc>
        <w:tc>
          <w:tcPr>
            <w:tcW w:w="1417" w:type="dxa"/>
          </w:tcPr>
          <w:p w:rsidR="002A1024" w:rsidRPr="002A1024" w:rsidRDefault="002A1024" w:rsidP="002A1024"/>
        </w:tc>
      </w:tr>
      <w:tr w:rsidR="002A1024" w:rsidRPr="002A1024" w:rsidTr="002B35E8"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677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837" w:type="dxa"/>
          </w:tcPr>
          <w:p w:rsidR="002A1024" w:rsidRPr="002A1024" w:rsidRDefault="002A1024" w:rsidP="002A1024"/>
        </w:tc>
        <w:tc>
          <w:tcPr>
            <w:tcW w:w="851" w:type="dxa"/>
          </w:tcPr>
          <w:p w:rsidR="002A1024" w:rsidRPr="002A1024" w:rsidRDefault="002A1024" w:rsidP="002A1024"/>
        </w:tc>
        <w:tc>
          <w:tcPr>
            <w:tcW w:w="1134" w:type="dxa"/>
          </w:tcPr>
          <w:p w:rsidR="002A1024" w:rsidRPr="002A1024" w:rsidRDefault="002A1024" w:rsidP="002A1024"/>
        </w:tc>
        <w:tc>
          <w:tcPr>
            <w:tcW w:w="1417" w:type="dxa"/>
          </w:tcPr>
          <w:p w:rsidR="002A1024" w:rsidRPr="002A1024" w:rsidRDefault="002A1024" w:rsidP="002A1024"/>
        </w:tc>
      </w:tr>
      <w:tr w:rsidR="002A1024" w:rsidRPr="002A1024" w:rsidTr="002B35E8"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Итоги 4 четверти</w:t>
            </w:r>
          </w:p>
        </w:tc>
        <w:tc>
          <w:tcPr>
            <w:tcW w:w="677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837" w:type="dxa"/>
          </w:tcPr>
          <w:p w:rsidR="002A1024" w:rsidRPr="002A1024" w:rsidRDefault="002A1024" w:rsidP="002A1024"/>
        </w:tc>
        <w:tc>
          <w:tcPr>
            <w:tcW w:w="851" w:type="dxa"/>
          </w:tcPr>
          <w:p w:rsidR="002A1024" w:rsidRPr="002A1024" w:rsidRDefault="002A1024" w:rsidP="002A1024"/>
        </w:tc>
        <w:tc>
          <w:tcPr>
            <w:tcW w:w="1134" w:type="dxa"/>
          </w:tcPr>
          <w:p w:rsidR="002A1024" w:rsidRPr="002A1024" w:rsidRDefault="002A1024" w:rsidP="002A1024"/>
        </w:tc>
        <w:tc>
          <w:tcPr>
            <w:tcW w:w="1417" w:type="dxa"/>
          </w:tcPr>
          <w:p w:rsidR="002A1024" w:rsidRPr="002A1024" w:rsidRDefault="002A1024" w:rsidP="002A1024"/>
        </w:tc>
      </w:tr>
      <w:tr w:rsidR="002A1024" w:rsidRPr="002A1024" w:rsidTr="002B35E8"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Итоги года</w:t>
            </w:r>
          </w:p>
        </w:tc>
        <w:tc>
          <w:tcPr>
            <w:tcW w:w="677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837" w:type="dxa"/>
          </w:tcPr>
          <w:p w:rsidR="002A1024" w:rsidRPr="002A1024" w:rsidRDefault="002A1024" w:rsidP="002A1024"/>
        </w:tc>
        <w:tc>
          <w:tcPr>
            <w:tcW w:w="851" w:type="dxa"/>
          </w:tcPr>
          <w:p w:rsidR="002A1024" w:rsidRPr="002A1024" w:rsidRDefault="002A1024" w:rsidP="002A1024"/>
        </w:tc>
        <w:tc>
          <w:tcPr>
            <w:tcW w:w="1134" w:type="dxa"/>
          </w:tcPr>
          <w:p w:rsidR="002A1024" w:rsidRPr="002A1024" w:rsidRDefault="002A1024" w:rsidP="002A1024"/>
        </w:tc>
        <w:tc>
          <w:tcPr>
            <w:tcW w:w="1417" w:type="dxa"/>
          </w:tcPr>
          <w:p w:rsidR="002A1024" w:rsidRPr="002A1024" w:rsidRDefault="002A1024" w:rsidP="002A1024"/>
        </w:tc>
      </w:tr>
      <w:tr w:rsidR="002A1024" w:rsidRPr="002A1024" w:rsidTr="002B35E8"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Итоги  контр</w:t>
            </w:r>
            <w:proofErr w:type="gramStart"/>
            <w:r w:rsidRPr="002A1024">
              <w:rPr>
                <w:sz w:val="24"/>
                <w:szCs w:val="24"/>
              </w:rPr>
              <w:t>.</w:t>
            </w:r>
            <w:proofErr w:type="gramEnd"/>
            <w:r w:rsidRPr="002A1024">
              <w:rPr>
                <w:sz w:val="24"/>
                <w:szCs w:val="24"/>
              </w:rPr>
              <w:t xml:space="preserve"> </w:t>
            </w:r>
            <w:proofErr w:type="gramStart"/>
            <w:r w:rsidRPr="002A1024">
              <w:rPr>
                <w:sz w:val="24"/>
                <w:szCs w:val="24"/>
              </w:rPr>
              <w:t>р</w:t>
            </w:r>
            <w:proofErr w:type="gramEnd"/>
            <w:r w:rsidRPr="002A1024">
              <w:rPr>
                <w:sz w:val="24"/>
                <w:szCs w:val="24"/>
              </w:rPr>
              <w:t>аб.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(</w:t>
            </w:r>
            <w:proofErr w:type="spellStart"/>
            <w:r w:rsidRPr="002A1024">
              <w:rPr>
                <w:sz w:val="24"/>
                <w:szCs w:val="24"/>
              </w:rPr>
              <w:t>нач</w:t>
            </w:r>
            <w:proofErr w:type="gramStart"/>
            <w:r w:rsidRPr="002A1024">
              <w:rPr>
                <w:sz w:val="24"/>
                <w:szCs w:val="24"/>
              </w:rPr>
              <w:t>.у</w:t>
            </w:r>
            <w:proofErr w:type="gramEnd"/>
            <w:r w:rsidRPr="002A1024">
              <w:rPr>
                <w:sz w:val="24"/>
                <w:szCs w:val="24"/>
              </w:rPr>
              <w:t>чебн.года</w:t>
            </w:r>
            <w:proofErr w:type="spellEnd"/>
            <w:r w:rsidRPr="002A1024">
              <w:rPr>
                <w:sz w:val="24"/>
                <w:szCs w:val="24"/>
              </w:rPr>
              <w:t>)</w:t>
            </w:r>
          </w:p>
        </w:tc>
        <w:tc>
          <w:tcPr>
            <w:tcW w:w="677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837" w:type="dxa"/>
          </w:tcPr>
          <w:p w:rsidR="002A1024" w:rsidRPr="002A1024" w:rsidRDefault="002A1024" w:rsidP="002A1024"/>
        </w:tc>
        <w:tc>
          <w:tcPr>
            <w:tcW w:w="851" w:type="dxa"/>
          </w:tcPr>
          <w:p w:rsidR="002A1024" w:rsidRPr="002A1024" w:rsidRDefault="002A1024" w:rsidP="002A1024"/>
        </w:tc>
        <w:tc>
          <w:tcPr>
            <w:tcW w:w="1134" w:type="dxa"/>
          </w:tcPr>
          <w:p w:rsidR="002A1024" w:rsidRPr="002A1024" w:rsidRDefault="002A1024" w:rsidP="002A1024"/>
        </w:tc>
        <w:tc>
          <w:tcPr>
            <w:tcW w:w="1417" w:type="dxa"/>
          </w:tcPr>
          <w:p w:rsidR="002A1024" w:rsidRPr="002A1024" w:rsidRDefault="002A1024" w:rsidP="002A1024"/>
        </w:tc>
      </w:tr>
      <w:tr w:rsidR="002A1024" w:rsidRPr="002A1024" w:rsidTr="002B35E8"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Итоги контр</w:t>
            </w:r>
            <w:proofErr w:type="gramStart"/>
            <w:r w:rsidRPr="002A1024">
              <w:rPr>
                <w:sz w:val="24"/>
                <w:szCs w:val="24"/>
              </w:rPr>
              <w:t>.</w:t>
            </w:r>
            <w:proofErr w:type="gramEnd"/>
            <w:r w:rsidRPr="002A1024">
              <w:rPr>
                <w:sz w:val="24"/>
                <w:szCs w:val="24"/>
              </w:rPr>
              <w:t xml:space="preserve"> </w:t>
            </w:r>
            <w:proofErr w:type="gramStart"/>
            <w:r w:rsidRPr="002A1024">
              <w:rPr>
                <w:sz w:val="24"/>
                <w:szCs w:val="24"/>
              </w:rPr>
              <w:t>р</w:t>
            </w:r>
            <w:proofErr w:type="gramEnd"/>
            <w:r w:rsidRPr="002A1024">
              <w:rPr>
                <w:sz w:val="24"/>
                <w:szCs w:val="24"/>
              </w:rPr>
              <w:t>аб.</w:t>
            </w:r>
          </w:p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(конец </w:t>
            </w:r>
            <w:proofErr w:type="spellStart"/>
            <w:r w:rsidRPr="002A1024">
              <w:rPr>
                <w:sz w:val="24"/>
                <w:szCs w:val="24"/>
              </w:rPr>
              <w:t>учебн</w:t>
            </w:r>
            <w:proofErr w:type="gramStart"/>
            <w:r w:rsidRPr="002A1024">
              <w:rPr>
                <w:sz w:val="24"/>
                <w:szCs w:val="24"/>
              </w:rPr>
              <w:t>.г</w:t>
            </w:r>
            <w:proofErr w:type="gramEnd"/>
            <w:r w:rsidRPr="002A1024">
              <w:rPr>
                <w:sz w:val="24"/>
                <w:szCs w:val="24"/>
              </w:rPr>
              <w:t>ода</w:t>
            </w:r>
            <w:proofErr w:type="spellEnd"/>
            <w:r w:rsidRPr="002A1024">
              <w:rPr>
                <w:sz w:val="24"/>
                <w:szCs w:val="24"/>
              </w:rPr>
              <w:t>)</w:t>
            </w:r>
          </w:p>
        </w:tc>
        <w:tc>
          <w:tcPr>
            <w:tcW w:w="677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837" w:type="dxa"/>
          </w:tcPr>
          <w:p w:rsidR="002A1024" w:rsidRPr="002A1024" w:rsidRDefault="002A1024" w:rsidP="002A1024"/>
        </w:tc>
        <w:tc>
          <w:tcPr>
            <w:tcW w:w="851" w:type="dxa"/>
          </w:tcPr>
          <w:p w:rsidR="002A1024" w:rsidRPr="002A1024" w:rsidRDefault="002A1024" w:rsidP="002A1024"/>
        </w:tc>
        <w:tc>
          <w:tcPr>
            <w:tcW w:w="1134" w:type="dxa"/>
          </w:tcPr>
          <w:p w:rsidR="002A1024" w:rsidRPr="002A1024" w:rsidRDefault="002A1024" w:rsidP="002A1024"/>
        </w:tc>
        <w:tc>
          <w:tcPr>
            <w:tcW w:w="1417" w:type="dxa"/>
          </w:tcPr>
          <w:p w:rsidR="002A1024" w:rsidRPr="002A1024" w:rsidRDefault="002A1024" w:rsidP="002A1024"/>
        </w:tc>
      </w:tr>
      <w:tr w:rsidR="002A1024" w:rsidRPr="002A1024" w:rsidTr="002B35E8">
        <w:trPr>
          <w:trHeight w:val="255"/>
        </w:trPr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 xml:space="preserve">Уровень обучаемости </w:t>
            </w:r>
          </w:p>
        </w:tc>
        <w:tc>
          <w:tcPr>
            <w:tcW w:w="677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837" w:type="dxa"/>
          </w:tcPr>
          <w:p w:rsidR="002A1024" w:rsidRPr="002A1024" w:rsidRDefault="002A1024" w:rsidP="002A1024"/>
        </w:tc>
        <w:tc>
          <w:tcPr>
            <w:tcW w:w="851" w:type="dxa"/>
          </w:tcPr>
          <w:p w:rsidR="002A1024" w:rsidRPr="002A1024" w:rsidRDefault="002A1024" w:rsidP="002A1024"/>
        </w:tc>
        <w:tc>
          <w:tcPr>
            <w:tcW w:w="1134" w:type="dxa"/>
          </w:tcPr>
          <w:p w:rsidR="002A1024" w:rsidRPr="002A1024" w:rsidRDefault="002A1024" w:rsidP="002A1024"/>
        </w:tc>
        <w:tc>
          <w:tcPr>
            <w:tcW w:w="1417" w:type="dxa"/>
          </w:tcPr>
          <w:p w:rsidR="002A1024" w:rsidRPr="002A1024" w:rsidRDefault="002A1024" w:rsidP="002A1024"/>
        </w:tc>
      </w:tr>
      <w:tr w:rsidR="002A1024" w:rsidRPr="002A1024" w:rsidTr="002B35E8">
        <w:trPr>
          <w:trHeight w:val="315"/>
        </w:trPr>
        <w:tc>
          <w:tcPr>
            <w:tcW w:w="2671" w:type="dxa"/>
          </w:tcPr>
          <w:p w:rsidR="002A1024" w:rsidRPr="002A1024" w:rsidRDefault="002A1024" w:rsidP="002A1024">
            <w:pPr>
              <w:rPr>
                <w:sz w:val="24"/>
                <w:szCs w:val="24"/>
              </w:rPr>
            </w:pPr>
            <w:r w:rsidRPr="002A1024">
              <w:rPr>
                <w:sz w:val="24"/>
                <w:szCs w:val="24"/>
              </w:rPr>
              <w:t>Выпускные экзамены</w:t>
            </w:r>
          </w:p>
        </w:tc>
        <w:tc>
          <w:tcPr>
            <w:tcW w:w="677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1080" w:type="dxa"/>
          </w:tcPr>
          <w:p w:rsidR="002A1024" w:rsidRPr="002A1024" w:rsidRDefault="002A1024" w:rsidP="002A1024"/>
        </w:tc>
        <w:tc>
          <w:tcPr>
            <w:tcW w:w="837" w:type="dxa"/>
          </w:tcPr>
          <w:p w:rsidR="002A1024" w:rsidRPr="002A1024" w:rsidRDefault="002A1024" w:rsidP="002A1024"/>
        </w:tc>
        <w:tc>
          <w:tcPr>
            <w:tcW w:w="851" w:type="dxa"/>
          </w:tcPr>
          <w:p w:rsidR="002A1024" w:rsidRPr="002A1024" w:rsidRDefault="002A1024" w:rsidP="002A1024"/>
        </w:tc>
        <w:tc>
          <w:tcPr>
            <w:tcW w:w="1134" w:type="dxa"/>
          </w:tcPr>
          <w:p w:rsidR="002A1024" w:rsidRPr="002A1024" w:rsidRDefault="002A1024" w:rsidP="002A1024"/>
        </w:tc>
        <w:tc>
          <w:tcPr>
            <w:tcW w:w="1417" w:type="dxa"/>
          </w:tcPr>
          <w:p w:rsidR="002A1024" w:rsidRPr="002A1024" w:rsidRDefault="002A1024" w:rsidP="002A1024"/>
        </w:tc>
      </w:tr>
    </w:tbl>
    <w:p w:rsidR="002A1024" w:rsidRPr="002A1024" w:rsidRDefault="002A1024" w:rsidP="002A1024"/>
    <w:p w:rsidR="002A1024" w:rsidRPr="002A1024" w:rsidRDefault="002A1024" w:rsidP="002A1024">
      <w:pPr>
        <w:jc w:val="both"/>
      </w:pPr>
      <w:r w:rsidRPr="002A1024">
        <w:lastRenderedPageBreak/>
        <w:t>Каждый учитель заполняет в конце четверти, руководитель методического объединения анализирует.</w:t>
      </w:r>
    </w:p>
    <w:p w:rsidR="002A1024" w:rsidRPr="002A1024" w:rsidRDefault="002A1024" w:rsidP="002A1024">
      <w:pPr>
        <w:numPr>
          <w:ilvl w:val="0"/>
          <w:numId w:val="1"/>
        </w:numPr>
        <w:jc w:val="both"/>
      </w:pPr>
      <w:r w:rsidRPr="002A1024">
        <w:t xml:space="preserve"> Нормативная правовая база, регламентирующая преподавание учебного предмета в данном учебном году:</w:t>
      </w:r>
    </w:p>
    <w:p w:rsidR="002A1024" w:rsidRPr="002A1024" w:rsidRDefault="002A1024" w:rsidP="002A1024">
      <w:pPr>
        <w:numPr>
          <w:ilvl w:val="0"/>
          <w:numId w:val="6"/>
        </w:numPr>
        <w:jc w:val="both"/>
      </w:pPr>
      <w:r w:rsidRPr="002A1024">
        <w:t>Содержание нормативных  правовых документов</w:t>
      </w:r>
    </w:p>
    <w:p w:rsidR="002A1024" w:rsidRPr="002A1024" w:rsidRDefault="002A1024" w:rsidP="002A1024">
      <w:pPr>
        <w:numPr>
          <w:ilvl w:val="0"/>
          <w:numId w:val="6"/>
        </w:numPr>
        <w:jc w:val="both"/>
      </w:pPr>
      <w:r w:rsidRPr="002A1024">
        <w:t>Печатный вариант нормативных  правовых документов</w:t>
      </w:r>
    </w:p>
    <w:p w:rsidR="002A1024" w:rsidRPr="002A1024" w:rsidRDefault="002A1024" w:rsidP="002A1024">
      <w:pPr>
        <w:jc w:val="both"/>
      </w:pPr>
      <w:r w:rsidRPr="002A1024">
        <w:t xml:space="preserve">В конце  учебного года каждый учитель делает самоанализ своей педагогической деятельности за учебный год, на основании которого руководитель методического объединения пишет анализ работы за год и составляет план работы на следующий учебный год. На основании анализа работы за год каждого методического объединения заместитель директора, руководитель учреждения образования пишет анализ работы учреждения за учебный год. </w:t>
      </w:r>
    </w:p>
    <w:p w:rsidR="002A1024" w:rsidRPr="002A1024" w:rsidRDefault="002A1024" w:rsidP="002A1024">
      <w:pPr>
        <w:jc w:val="both"/>
      </w:pPr>
      <w:r w:rsidRPr="002A1024">
        <w:tab/>
      </w:r>
      <w:bookmarkStart w:id="0" w:name="_GoBack"/>
      <w:bookmarkEnd w:id="0"/>
    </w:p>
    <w:p w:rsidR="006A6811" w:rsidRDefault="006A6811"/>
    <w:sectPr w:rsidR="006A6811" w:rsidSect="00CF27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21C"/>
    <w:multiLevelType w:val="hybridMultilevel"/>
    <w:tmpl w:val="1590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56D4"/>
    <w:multiLevelType w:val="hybridMultilevel"/>
    <w:tmpl w:val="96826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B032E8"/>
    <w:multiLevelType w:val="hybridMultilevel"/>
    <w:tmpl w:val="BEB80B1C"/>
    <w:lvl w:ilvl="0" w:tplc="4F0049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E4B8A"/>
    <w:multiLevelType w:val="hybridMultilevel"/>
    <w:tmpl w:val="6980B44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6F95C76"/>
    <w:multiLevelType w:val="hybridMultilevel"/>
    <w:tmpl w:val="C394C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494FB5"/>
    <w:multiLevelType w:val="hybridMultilevel"/>
    <w:tmpl w:val="56B00D5C"/>
    <w:lvl w:ilvl="0" w:tplc="04B634F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801AF"/>
    <w:multiLevelType w:val="hybridMultilevel"/>
    <w:tmpl w:val="ABE0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B40E6"/>
    <w:multiLevelType w:val="hybridMultilevel"/>
    <w:tmpl w:val="0720BA18"/>
    <w:lvl w:ilvl="0" w:tplc="04B634F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82289"/>
    <w:multiLevelType w:val="hybridMultilevel"/>
    <w:tmpl w:val="85A6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6F"/>
    <w:rsid w:val="002A1024"/>
    <w:rsid w:val="003F6C7F"/>
    <w:rsid w:val="006A6811"/>
    <w:rsid w:val="006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7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24"/>
    <w:pPr>
      <w:spacing w:after="0" w:line="240" w:lineRule="auto"/>
    </w:pPr>
    <w:rPr>
      <w:rFonts w:eastAsiaTheme="minorEastAsia" w:cs="Times New Roman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7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24"/>
    <w:pPr>
      <w:spacing w:after="0" w:line="240" w:lineRule="auto"/>
    </w:pPr>
    <w:rPr>
      <w:rFonts w:eastAsiaTheme="minorEastAsia" w:cs="Times New Roman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2088</Words>
  <Characters>11906</Characters>
  <Application>Microsoft Office Word</Application>
  <DocSecurity>0</DocSecurity>
  <Lines>99</Lines>
  <Paragraphs>27</Paragraphs>
  <ScaleCrop>false</ScaleCrop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2015-04-30T10:10:00Z</dcterms:created>
  <dcterms:modified xsi:type="dcterms:W3CDTF">2015-04-30T10:21:00Z</dcterms:modified>
</cp:coreProperties>
</file>